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A00D0B3"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w:t>
      </w:r>
      <w:r w:rsidR="00C654F2">
        <w:rPr>
          <w:rFonts w:eastAsia="SimSun" w:cs="Arial"/>
          <w:b/>
          <w:sz w:val="24"/>
          <w:szCs w:val="24"/>
          <w:lang w:eastAsia="zh-CN"/>
        </w:rPr>
        <w:t>9</w:t>
      </w:r>
      <w:r w:rsidR="000A231E" w:rsidRPr="00121C7F">
        <w:rPr>
          <w:rFonts w:hint="eastAsia"/>
          <w:b/>
          <w:sz w:val="24"/>
          <w:szCs w:val="24"/>
          <w:lang w:eastAsia="ko-KR"/>
        </w:rPr>
        <w:tab/>
      </w:r>
      <w:r w:rsidR="00306B1B" w:rsidRPr="00306B1B">
        <w:rPr>
          <w:b/>
          <w:sz w:val="24"/>
          <w:szCs w:val="24"/>
          <w:lang w:eastAsia="ko-KR"/>
        </w:rPr>
        <w:t>R4-2318664</w:t>
      </w:r>
    </w:p>
    <w:bookmarkEnd w:id="2"/>
    <w:bookmarkEnd w:id="3"/>
    <w:p w14:paraId="1158BB90" w14:textId="6E83057D" w:rsidR="000A231E" w:rsidRDefault="002D2879" w:rsidP="000A231E">
      <w:pPr>
        <w:tabs>
          <w:tab w:val="left" w:pos="1985"/>
        </w:tabs>
        <w:rPr>
          <w:rFonts w:ascii="Arial" w:hAnsi="Arial"/>
          <w:b/>
          <w:bCs/>
          <w:noProof/>
          <w:sz w:val="24"/>
          <w:szCs w:val="24"/>
        </w:rPr>
      </w:pPr>
      <w:r w:rsidRPr="002D2879">
        <w:rPr>
          <w:rFonts w:ascii="Arial" w:eastAsia="SimSun" w:hAnsi="Arial" w:cs="Arial"/>
          <w:b/>
          <w:sz w:val="24"/>
          <w:szCs w:val="24"/>
          <w:lang w:eastAsia="zh-CN"/>
        </w:rPr>
        <w:t>Chicago, America, November 13 – November 17, 2023</w:t>
      </w:r>
    </w:p>
    <w:p w14:paraId="14204C4C" w14:textId="54C0E420"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4F5A56">
        <w:rPr>
          <w:rFonts w:ascii="Arial" w:hAnsi="Arial"/>
          <w:sz w:val="24"/>
        </w:rPr>
        <w:t>8.36.2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E8F37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0102E" w:rsidRPr="0070102E">
        <w:rPr>
          <w:rFonts w:ascii="Arial" w:hAnsi="Arial"/>
          <w:bCs/>
          <w:sz w:val="24"/>
        </w:rPr>
        <w:t>Discussion on PDCCH requirements for DSS enhancements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7580DF" w14:textId="63C28164" w:rsidR="00002031" w:rsidRPr="008E22D8"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221EFA">
        <w:rPr>
          <w:rFonts w:ascii="Times New Roman" w:eastAsiaTheme="minorEastAsia" w:hAnsi="Times New Roman" w:cs="Times New Roman"/>
          <w:color w:val="auto"/>
          <w:sz w:val="20"/>
          <w:szCs w:val="20"/>
          <w:lang w:val="en-GB" w:eastAsia="zh-TW"/>
        </w:rPr>
        <w:t>8</w:t>
      </w:r>
      <w:r w:rsidR="001A30BF">
        <w:rPr>
          <w:rFonts w:ascii="Times New Roman" w:eastAsiaTheme="minorEastAsia" w:hAnsi="Times New Roman" w:cs="Times New Roman"/>
          <w:color w:val="auto"/>
          <w:sz w:val="20"/>
          <w:szCs w:val="20"/>
          <w:lang w:val="en-GB" w:eastAsia="zh-TW"/>
        </w:rPr>
        <w:t>bis</w:t>
      </w:r>
      <w:r>
        <w:rPr>
          <w:rFonts w:ascii="Times New Roman" w:eastAsiaTheme="minorEastAsia" w:hAnsi="Times New Roman" w:cs="Times New Roman"/>
          <w:color w:val="auto"/>
          <w:sz w:val="20"/>
          <w:szCs w:val="20"/>
          <w:lang w:val="en-GB" w:eastAsia="zh-TW"/>
        </w:rPr>
        <w:t xml:space="preserve"> meeting, </w:t>
      </w:r>
      <w:r w:rsidR="008E22D8" w:rsidRPr="008E22D8">
        <w:rPr>
          <w:rFonts w:ascii="Times New Roman" w:eastAsiaTheme="minorEastAsia" w:hAnsi="Times New Roman" w:cs="Times New Roman"/>
          <w:color w:val="auto"/>
          <w:sz w:val="20"/>
          <w:szCs w:val="20"/>
          <w:lang w:val="en-GB" w:eastAsia="zh-TW"/>
        </w:rPr>
        <w:t xml:space="preserve">a WF related to </w:t>
      </w:r>
      <w:r w:rsidR="008E22D8">
        <w:rPr>
          <w:rFonts w:ascii="Times New Roman" w:eastAsiaTheme="minorEastAsia" w:hAnsi="Times New Roman" w:cs="Times New Roman"/>
          <w:color w:val="auto"/>
          <w:sz w:val="20"/>
          <w:szCs w:val="20"/>
          <w:lang w:val="en-GB" w:eastAsia="zh-TW"/>
        </w:rPr>
        <w:t>DSS</w:t>
      </w:r>
      <w:r w:rsidR="008E22D8" w:rsidRPr="008E22D8">
        <w:rPr>
          <w:rFonts w:ascii="Times New Roman" w:eastAsiaTheme="minorEastAsia" w:hAnsi="Times New Roman" w:cs="Times New Roman"/>
          <w:color w:val="auto"/>
          <w:sz w:val="20"/>
          <w:szCs w:val="20"/>
          <w:lang w:val="en-GB" w:eastAsia="zh-TW"/>
        </w:rPr>
        <w:t xml:space="preserve"> </w:t>
      </w:r>
      <w:r w:rsidR="008E22D8">
        <w:rPr>
          <w:rFonts w:ascii="Times New Roman" w:eastAsiaTheme="minorEastAsia" w:hAnsi="Times New Roman" w:cs="Times New Roman"/>
          <w:color w:val="auto"/>
          <w:sz w:val="20"/>
          <w:szCs w:val="20"/>
          <w:lang w:val="en-GB" w:eastAsia="zh-TW"/>
        </w:rPr>
        <w:t xml:space="preserve">enhancement </w:t>
      </w:r>
      <w:r w:rsidR="008E22D8" w:rsidRPr="008E22D8">
        <w:rPr>
          <w:rFonts w:ascii="Times New Roman" w:eastAsiaTheme="minorEastAsia" w:hAnsi="Times New Roman" w:cs="Times New Roman"/>
          <w:color w:val="auto"/>
          <w:sz w:val="20"/>
          <w:szCs w:val="20"/>
          <w:lang w:val="en-GB" w:eastAsia="zh-TW"/>
        </w:rPr>
        <w:t xml:space="preserve">requirements was agreed [1]. In this contribution, </w:t>
      </w:r>
      <w:r w:rsidR="008A37E0" w:rsidRPr="008A37E0">
        <w:rPr>
          <w:rFonts w:ascii="Times New Roman" w:eastAsiaTheme="minorEastAsia" w:hAnsi="Times New Roman" w:cs="Times New Roman"/>
          <w:color w:val="auto"/>
          <w:sz w:val="20"/>
          <w:szCs w:val="20"/>
          <w:lang w:val="en-GB" w:eastAsia="zh-TW"/>
        </w:rPr>
        <w:t>we present our views on the open issues</w:t>
      </w:r>
      <w:r w:rsidR="008A37E0">
        <w:rPr>
          <w:rFonts w:ascii="Times New Roman" w:eastAsiaTheme="minorEastAsia" w:hAnsi="Times New Roman" w:cs="Times New Roman"/>
          <w:color w:val="auto"/>
          <w:sz w:val="20"/>
          <w:szCs w:val="20"/>
          <w:lang w:val="en-GB" w:eastAsia="zh-TW"/>
        </w:rPr>
        <w:t>.</w:t>
      </w:r>
    </w:p>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607ACF2F" w14:textId="5E6FA9C7" w:rsidR="00792873" w:rsidRDefault="00DC59A8" w:rsidP="00F44B43">
      <w:pPr>
        <w:spacing w:beforeLines="50" w:before="120" w:afterLines="50" w:after="120"/>
        <w:jc w:val="both"/>
        <w:rPr>
          <w:rFonts w:eastAsiaTheme="minorEastAsia"/>
          <w:lang w:eastAsia="zh-TW"/>
        </w:rPr>
      </w:pPr>
      <w:r>
        <w:rPr>
          <w:rFonts w:eastAsiaTheme="minorEastAsia" w:hint="eastAsia"/>
          <w:lang w:eastAsia="zh-TW"/>
        </w:rPr>
        <w:t>T</w:t>
      </w:r>
      <w:r>
        <w:rPr>
          <w:rFonts w:eastAsiaTheme="minorEastAsia"/>
          <w:lang w:eastAsia="zh-TW"/>
        </w:rPr>
        <w:t>here is a remaining issue about rate matting pattern for evaluation</w:t>
      </w:r>
      <w:r w:rsidR="006B542B">
        <w:rPr>
          <w:rFonts w:eastAsiaTheme="minorEastAsia"/>
          <w:lang w:eastAsia="zh-TW"/>
        </w:rPr>
        <w:t xml:space="preserve"> after RAN4#108bis</w:t>
      </w:r>
      <w:r>
        <w:rPr>
          <w:rFonts w:eastAsiaTheme="minorEastAsia"/>
          <w:lang w:eastAsia="zh-TW"/>
        </w:rPr>
        <w:t>.</w:t>
      </w:r>
    </w:p>
    <w:tbl>
      <w:tblPr>
        <w:tblStyle w:val="a9"/>
        <w:tblW w:w="0" w:type="auto"/>
        <w:tblLook w:val="04A0" w:firstRow="1" w:lastRow="0" w:firstColumn="1" w:lastColumn="0" w:noHBand="0" w:noVBand="1"/>
      </w:tblPr>
      <w:tblGrid>
        <w:gridCol w:w="9629"/>
      </w:tblGrid>
      <w:tr w:rsidR="00792873" w14:paraId="7C54EB0C" w14:textId="77777777" w:rsidTr="00792873">
        <w:tc>
          <w:tcPr>
            <w:tcW w:w="9629" w:type="dxa"/>
          </w:tcPr>
          <w:p w14:paraId="60CA32D4" w14:textId="77777777" w:rsidR="00792873" w:rsidRDefault="00792873" w:rsidP="00792873">
            <w:pPr>
              <w:spacing w:afterLines="50" w:after="120"/>
              <w:rPr>
                <w:b/>
                <w:lang w:eastAsia="zh-CN"/>
              </w:rPr>
            </w:pPr>
            <w:r w:rsidRPr="00593007">
              <w:rPr>
                <w:b/>
                <w:u w:val="single"/>
                <w:lang w:val="en-US"/>
              </w:rPr>
              <w:t>Evaluation scenario</w:t>
            </w:r>
            <w:r w:rsidRPr="00E21919">
              <w:rPr>
                <w:b/>
                <w:lang w:eastAsia="zh-CN"/>
              </w:rPr>
              <w:t xml:space="preserve"> </w:t>
            </w:r>
          </w:p>
          <w:p w14:paraId="480CD871" w14:textId="77777777" w:rsidR="00792873" w:rsidRPr="00E21919" w:rsidRDefault="00792873" w:rsidP="00792873">
            <w:pPr>
              <w:spacing w:afterLines="50" w:after="120"/>
              <w:rPr>
                <w:b/>
                <w:lang w:eastAsia="zh-CN"/>
              </w:rPr>
            </w:pPr>
            <w:r w:rsidRPr="00E21919">
              <w:rPr>
                <w:b/>
                <w:lang w:eastAsia="zh-CN"/>
              </w:rPr>
              <w:t>Agreement:</w:t>
            </w:r>
          </w:p>
          <w:p w14:paraId="2FD83055" w14:textId="77777777" w:rsidR="00792873" w:rsidRPr="00114CE0" w:rsidRDefault="00792873" w:rsidP="00792873">
            <w:pPr>
              <w:pStyle w:val="a7"/>
              <w:numPr>
                <w:ilvl w:val="0"/>
                <w:numId w:val="14"/>
              </w:numPr>
              <w:overflowPunct w:val="0"/>
              <w:autoSpaceDE w:val="0"/>
              <w:autoSpaceDN w:val="0"/>
              <w:adjustRightInd w:val="0"/>
              <w:ind w:leftChars="0"/>
              <w:textAlignment w:val="baseline"/>
              <w:rPr>
                <w:rFonts w:eastAsia="SimSun"/>
                <w:szCs w:val="24"/>
                <w:lang w:val="en-US" w:eastAsia="zh-CN"/>
              </w:rPr>
            </w:pPr>
            <w:r w:rsidRPr="00593007">
              <w:rPr>
                <w:rFonts w:eastAsia="SimSun"/>
                <w:szCs w:val="24"/>
                <w:lang w:val="en-US" w:eastAsia="zh-CN"/>
              </w:rPr>
              <w:t>2-symbol CORESET</w:t>
            </w:r>
          </w:p>
          <w:p w14:paraId="13C2F916" w14:textId="77777777" w:rsidR="00792873" w:rsidRDefault="00792873" w:rsidP="00792873">
            <w:pPr>
              <w:pStyle w:val="a7"/>
              <w:numPr>
                <w:ilvl w:val="0"/>
                <w:numId w:val="14"/>
              </w:numPr>
              <w:overflowPunct w:val="0"/>
              <w:autoSpaceDE w:val="0"/>
              <w:autoSpaceDN w:val="0"/>
              <w:adjustRightInd w:val="0"/>
              <w:ind w:leftChars="0"/>
              <w:textAlignment w:val="baseline"/>
              <w:rPr>
                <w:rFonts w:eastAsia="SimSun"/>
                <w:szCs w:val="24"/>
                <w:lang w:val="en-US" w:eastAsia="zh-CN"/>
              </w:rPr>
            </w:pPr>
            <w:r>
              <w:rPr>
                <w:rFonts w:eastAsia="SimSun"/>
                <w:szCs w:val="24"/>
                <w:lang w:val="en-US" w:eastAsia="zh-CN"/>
              </w:rPr>
              <w:t>Basic assumptions</w:t>
            </w:r>
          </w:p>
          <w:p w14:paraId="39DA6A0E" w14:textId="77777777" w:rsidR="00792873" w:rsidRPr="00D90738" w:rsidRDefault="00792873" w:rsidP="00792873">
            <w:pPr>
              <w:pStyle w:val="a7"/>
              <w:numPr>
                <w:ilvl w:val="1"/>
                <w:numId w:val="14"/>
              </w:numPr>
              <w:spacing w:after="120"/>
              <w:ind w:leftChars="0"/>
              <w:rPr>
                <w:rFonts w:eastAsia="SimSun"/>
                <w:szCs w:val="24"/>
                <w:lang w:val="en-US" w:eastAsia="zh-CN"/>
              </w:rPr>
            </w:pPr>
            <w:r>
              <w:rPr>
                <w:rFonts w:eastAsia="SimSun"/>
                <w:szCs w:val="24"/>
                <w:lang w:val="en-US" w:eastAsia="zh-CN"/>
              </w:rPr>
              <w:t>Rate matching pattern</w:t>
            </w:r>
          </w:p>
          <w:p w14:paraId="0B23633F" w14:textId="77777777" w:rsidR="00792873" w:rsidRPr="003A68BE" w:rsidRDefault="00792873" w:rsidP="00792873">
            <w:pPr>
              <w:pStyle w:val="a7"/>
              <w:numPr>
                <w:ilvl w:val="2"/>
                <w:numId w:val="14"/>
              </w:numPr>
              <w:spacing w:after="120"/>
              <w:ind w:leftChars="0"/>
              <w:rPr>
                <w:rFonts w:eastAsia="SimSun"/>
                <w:szCs w:val="24"/>
                <w:lang w:val="en-US" w:eastAsia="zh-CN"/>
              </w:rPr>
            </w:pPr>
            <w:r>
              <w:rPr>
                <w:szCs w:val="24"/>
                <w:lang w:val="en-US" w:eastAsia="zh-CN"/>
              </w:rPr>
              <w:t xml:space="preserve">Option 1: </w:t>
            </w:r>
            <w:r w:rsidRPr="00593007">
              <w:rPr>
                <w:szCs w:val="24"/>
                <w:lang w:val="en-US" w:eastAsia="zh-CN"/>
              </w:rPr>
              <w:t>Single non-overlapping CRS rate matching patterns for PDCCH demodulation.</w:t>
            </w:r>
          </w:p>
          <w:p w14:paraId="67A3184A" w14:textId="77777777" w:rsidR="00792873" w:rsidRPr="00593007" w:rsidRDefault="00792873" w:rsidP="00792873">
            <w:pPr>
              <w:pStyle w:val="a7"/>
              <w:numPr>
                <w:ilvl w:val="2"/>
                <w:numId w:val="14"/>
              </w:numPr>
              <w:spacing w:after="120"/>
              <w:ind w:leftChars="0"/>
              <w:rPr>
                <w:rFonts w:eastAsia="SimSun"/>
                <w:szCs w:val="24"/>
                <w:lang w:val="en-US" w:eastAsia="zh-CN"/>
              </w:rPr>
            </w:pPr>
            <w:r>
              <w:rPr>
                <w:szCs w:val="24"/>
                <w:lang w:val="en-US" w:eastAsia="zh-CN"/>
              </w:rPr>
              <w:t>Other options not precluded</w:t>
            </w:r>
          </w:p>
          <w:p w14:paraId="76E7B5C2" w14:textId="77777777" w:rsidR="00792873" w:rsidRDefault="00792873" w:rsidP="00792873">
            <w:pPr>
              <w:pStyle w:val="a7"/>
              <w:numPr>
                <w:ilvl w:val="1"/>
                <w:numId w:val="14"/>
              </w:numPr>
              <w:spacing w:after="120"/>
              <w:ind w:leftChars="0"/>
              <w:rPr>
                <w:rFonts w:eastAsia="SimSun"/>
                <w:szCs w:val="24"/>
                <w:lang w:val="en-US" w:eastAsia="zh-CN"/>
              </w:rPr>
            </w:pPr>
            <w:r w:rsidRPr="00593007">
              <w:rPr>
                <w:rFonts w:eastAsia="SimSun"/>
                <w:szCs w:val="24"/>
                <w:lang w:val="en-US" w:eastAsia="zh-CN"/>
              </w:rPr>
              <w:t>4 CRS ports for LTE</w:t>
            </w:r>
          </w:p>
          <w:p w14:paraId="3234BC61" w14:textId="77777777" w:rsidR="00792873" w:rsidRPr="00080744" w:rsidRDefault="00792873" w:rsidP="00792873">
            <w:pPr>
              <w:pStyle w:val="a7"/>
              <w:numPr>
                <w:ilvl w:val="1"/>
                <w:numId w:val="14"/>
              </w:numPr>
              <w:spacing w:after="120"/>
              <w:ind w:leftChars="0"/>
              <w:rPr>
                <w:rFonts w:eastAsia="SimSun"/>
                <w:szCs w:val="24"/>
                <w:lang w:val="en-US" w:eastAsia="zh-CN"/>
              </w:rPr>
            </w:pPr>
            <w:r w:rsidRPr="00F72B41">
              <w:t>Symbol #0: LTE PDCCH/PCFICH</w:t>
            </w:r>
          </w:p>
          <w:p w14:paraId="2C2B941B" w14:textId="77777777" w:rsidR="00792873" w:rsidRPr="00080744" w:rsidRDefault="00792873" w:rsidP="00792873">
            <w:pPr>
              <w:pStyle w:val="a7"/>
              <w:numPr>
                <w:ilvl w:val="1"/>
                <w:numId w:val="14"/>
              </w:numPr>
              <w:spacing w:after="120"/>
              <w:ind w:leftChars="0"/>
              <w:rPr>
                <w:rFonts w:eastAsia="SimSun"/>
                <w:szCs w:val="24"/>
                <w:lang w:val="en-US" w:eastAsia="zh-CN"/>
              </w:rPr>
            </w:pPr>
            <w:r w:rsidRPr="00F72B41">
              <w:t>Symbol #1: NR PDCCH overlapping with LTE CRS</w:t>
            </w:r>
          </w:p>
          <w:p w14:paraId="3F09F6FC" w14:textId="5674D929" w:rsidR="00792873" w:rsidRPr="00792873" w:rsidRDefault="00792873" w:rsidP="00792873">
            <w:pPr>
              <w:pStyle w:val="a7"/>
              <w:numPr>
                <w:ilvl w:val="1"/>
                <w:numId w:val="14"/>
              </w:numPr>
              <w:spacing w:after="120"/>
              <w:ind w:leftChars="0"/>
              <w:rPr>
                <w:rFonts w:eastAsia="SimSun"/>
                <w:szCs w:val="24"/>
                <w:lang w:val="en-US" w:eastAsia="zh-CN"/>
              </w:rPr>
            </w:pPr>
            <w:r w:rsidRPr="00080744">
              <w:rPr>
                <w:rFonts w:eastAsia="SimSun"/>
              </w:rPr>
              <w:t>Symbol #2: NR PDCCH</w:t>
            </w:r>
          </w:p>
        </w:tc>
      </w:tr>
    </w:tbl>
    <w:p w14:paraId="6A17E19E" w14:textId="3962AF3C" w:rsidR="00443379" w:rsidRPr="001C1548" w:rsidRDefault="00EE0B01" w:rsidP="00443379">
      <w:pPr>
        <w:spacing w:beforeLines="50" w:before="120" w:afterLines="50" w:after="120"/>
        <w:jc w:val="both"/>
        <w:rPr>
          <w:rFonts w:eastAsiaTheme="minorEastAsia"/>
          <w:lang w:eastAsia="zh-TW"/>
        </w:rPr>
      </w:pPr>
      <w:r>
        <w:rPr>
          <w:rFonts w:ascii="Times" w:eastAsiaTheme="minorEastAsia" w:hAnsi="Times"/>
          <w:szCs w:val="24"/>
          <w:lang w:eastAsia="zh-TW"/>
        </w:rPr>
        <w:t>T</w:t>
      </w:r>
      <w:r w:rsidR="00443379">
        <w:rPr>
          <w:rFonts w:eastAsiaTheme="minorEastAsia"/>
          <w:lang w:eastAsia="zh-TW"/>
        </w:rPr>
        <w:t>hree</w:t>
      </w:r>
      <w:r w:rsidR="00443379" w:rsidRPr="00722A5F">
        <w:rPr>
          <w:rFonts w:eastAsiaTheme="minorEastAsia"/>
          <w:lang w:eastAsia="zh-TW"/>
        </w:rPr>
        <w:t xml:space="preserve"> </w:t>
      </w:r>
      <w:r w:rsidR="00443379">
        <w:rPr>
          <w:rFonts w:eastAsiaTheme="minorEastAsia"/>
          <w:lang w:eastAsia="zh-TW"/>
        </w:rPr>
        <w:t xml:space="preserve">features </w:t>
      </w:r>
      <w:r w:rsidR="00C01078">
        <w:rPr>
          <w:rFonts w:ascii="Times" w:eastAsiaTheme="minorEastAsia" w:hAnsi="Times"/>
          <w:szCs w:val="24"/>
          <w:lang w:eastAsia="zh-TW"/>
        </w:rPr>
        <w:t>for DSS enhancement</w:t>
      </w:r>
      <w:r w:rsidR="00C01078">
        <w:rPr>
          <w:rFonts w:eastAsiaTheme="minorEastAsia"/>
          <w:lang w:eastAsia="zh-TW"/>
        </w:rPr>
        <w:t xml:space="preserve"> </w:t>
      </w:r>
      <w:r>
        <w:rPr>
          <w:rFonts w:eastAsiaTheme="minorEastAsia"/>
          <w:lang w:eastAsia="zh-TW"/>
        </w:rPr>
        <w:t xml:space="preserve">were </w:t>
      </w:r>
      <w:r w:rsidR="00443379">
        <w:rPr>
          <w:rFonts w:eastAsiaTheme="minorEastAsia"/>
          <w:lang w:eastAsia="zh-TW"/>
        </w:rPr>
        <w:t>introduced in RAN1 [2], which are 52-1, 52-1a, and 52-1b</w:t>
      </w:r>
      <w:r w:rsidR="00443379">
        <w:rPr>
          <w:rFonts w:eastAsiaTheme="minorEastAsia" w:hint="eastAsia"/>
          <w:lang w:eastAsia="zh-TW"/>
        </w:rPr>
        <w:t>.</w:t>
      </w:r>
      <w:r w:rsidR="00443379">
        <w:rPr>
          <w:rFonts w:eastAsiaTheme="minorEastAsia"/>
          <w:lang w:eastAsia="zh-TW"/>
        </w:rPr>
        <w:t xml:space="preserve"> As shown in Table1, for both 52-1a and 52-1b, there are </w:t>
      </w:r>
      <w:r w:rsidR="00443379">
        <w:rPr>
          <w:rFonts w:eastAsiaTheme="minorEastAsia" w:hint="eastAsia"/>
          <w:lang w:eastAsia="zh-TW"/>
        </w:rPr>
        <w:t>m</w:t>
      </w:r>
      <w:r w:rsidR="00443379">
        <w:rPr>
          <w:rFonts w:eastAsiaTheme="minorEastAsia"/>
          <w:lang w:eastAsia="zh-TW"/>
        </w:rPr>
        <w:t>ore than one p</w:t>
      </w:r>
      <w:r w:rsidR="00443379" w:rsidRPr="0061775C">
        <w:rPr>
          <w:rFonts w:eastAsiaTheme="minorEastAsia"/>
          <w:lang w:eastAsia="zh-TW"/>
        </w:rPr>
        <w:t>rerequisite feature group</w:t>
      </w:r>
      <w:r w:rsidR="00443379">
        <w:rPr>
          <w:rFonts w:eastAsiaTheme="minorEastAsia"/>
          <w:lang w:eastAsia="zh-TW"/>
        </w:rPr>
        <w:t>.</w:t>
      </w:r>
      <w:r w:rsidR="001C1548">
        <w:rPr>
          <w:rFonts w:eastAsiaTheme="minorEastAsia"/>
          <w:lang w:eastAsia="zh-TW"/>
        </w:rPr>
        <w:t xml:space="preserve"> </w:t>
      </w:r>
      <w:r w:rsidR="001C1548" w:rsidRPr="001C1548">
        <w:rPr>
          <w:rFonts w:eastAsiaTheme="minorEastAsia"/>
          <w:lang w:eastAsia="zh-TW"/>
        </w:rPr>
        <w:t>Therefore, we propose not to introduce requirements for UE supporting FG 52-1a or 52-1b</w:t>
      </w:r>
      <w:r w:rsidR="00FA0806">
        <w:rPr>
          <w:rFonts w:eastAsiaTheme="minorEastAsia" w:hint="eastAsia"/>
          <w:lang w:eastAsia="zh-TW"/>
        </w:rPr>
        <w:t>.</w:t>
      </w:r>
    </w:p>
    <w:p w14:paraId="31374750" w14:textId="77777777" w:rsidR="00443379" w:rsidRPr="00B66771" w:rsidRDefault="00443379" w:rsidP="00443379">
      <w:pPr>
        <w:spacing w:beforeLines="50" w:before="120" w:afterLines="50" w:after="120"/>
        <w:jc w:val="center"/>
        <w:rPr>
          <w:rFonts w:eastAsiaTheme="minorEastAsia"/>
          <w:lang w:val="en-US" w:eastAsia="zh-TW"/>
        </w:rPr>
      </w:pPr>
      <w:r>
        <w:rPr>
          <w:rFonts w:eastAsiaTheme="minorEastAsia" w:hint="eastAsia"/>
          <w:lang w:eastAsia="zh-TW"/>
        </w:rPr>
        <w:t>T</w:t>
      </w:r>
      <w:r>
        <w:rPr>
          <w:rFonts w:eastAsiaTheme="minorEastAsia"/>
          <w:lang w:eastAsia="zh-TW"/>
        </w:rPr>
        <w:t xml:space="preserve">able 1. UE features for </w:t>
      </w:r>
      <w:r w:rsidRPr="00B66771">
        <w:rPr>
          <w:rFonts w:eastAsiaTheme="minorEastAsia"/>
          <w:lang w:eastAsia="zh-TW"/>
        </w:rPr>
        <w:t>NR PDCCH reception in symbols with LTE CRS REs</w:t>
      </w:r>
    </w:p>
    <w:tbl>
      <w:tblPr>
        <w:tblStyle w:val="a9"/>
        <w:tblW w:w="0" w:type="auto"/>
        <w:tblInd w:w="-5" w:type="dxa"/>
        <w:tblLook w:val="04A0" w:firstRow="1" w:lastRow="0" w:firstColumn="1" w:lastColumn="0" w:noHBand="0" w:noVBand="1"/>
      </w:tblPr>
      <w:tblGrid>
        <w:gridCol w:w="1418"/>
        <w:gridCol w:w="2693"/>
        <w:gridCol w:w="2693"/>
        <w:gridCol w:w="2694"/>
      </w:tblGrid>
      <w:tr w:rsidR="00443379" w14:paraId="7A79A4A3" w14:textId="77777777" w:rsidTr="00F12DFA">
        <w:tc>
          <w:tcPr>
            <w:tcW w:w="1418" w:type="dxa"/>
            <w:shd w:val="clear" w:color="auto" w:fill="E7E6E6" w:themeFill="background2"/>
          </w:tcPr>
          <w:p w14:paraId="30B78488" w14:textId="77777777" w:rsidR="00443379" w:rsidRDefault="00443379" w:rsidP="00F12DFA">
            <w:pPr>
              <w:spacing w:beforeLines="50" w:before="120" w:afterLines="50" w:after="120"/>
              <w:jc w:val="both"/>
              <w:rPr>
                <w:rFonts w:eastAsiaTheme="minorEastAsia"/>
                <w:lang w:eastAsia="zh-TW"/>
              </w:rPr>
            </w:pPr>
          </w:p>
        </w:tc>
        <w:tc>
          <w:tcPr>
            <w:tcW w:w="2693" w:type="dxa"/>
            <w:shd w:val="clear" w:color="auto" w:fill="E7E6E6" w:themeFill="background2"/>
          </w:tcPr>
          <w:p w14:paraId="0B641F4A" w14:textId="77777777" w:rsidR="00443379" w:rsidRDefault="00443379" w:rsidP="00F12DFA">
            <w:pPr>
              <w:spacing w:beforeLines="50" w:before="120" w:afterLines="50" w:after="120"/>
              <w:jc w:val="both"/>
              <w:rPr>
                <w:rFonts w:eastAsiaTheme="minorEastAsia"/>
                <w:lang w:eastAsia="zh-TW"/>
              </w:rPr>
            </w:pPr>
            <w:r>
              <w:rPr>
                <w:rFonts w:eastAsiaTheme="minorEastAsia" w:hint="eastAsia"/>
                <w:lang w:eastAsia="zh-TW"/>
              </w:rPr>
              <w:t>5</w:t>
            </w:r>
            <w:r>
              <w:rPr>
                <w:rFonts w:eastAsiaTheme="minorEastAsia"/>
                <w:lang w:eastAsia="zh-TW"/>
              </w:rPr>
              <w:t>2-1</w:t>
            </w:r>
          </w:p>
        </w:tc>
        <w:tc>
          <w:tcPr>
            <w:tcW w:w="2693" w:type="dxa"/>
            <w:shd w:val="clear" w:color="auto" w:fill="E7E6E6" w:themeFill="background2"/>
          </w:tcPr>
          <w:p w14:paraId="1B11111C" w14:textId="77777777" w:rsidR="00443379" w:rsidRDefault="00443379" w:rsidP="00F12DFA">
            <w:pPr>
              <w:spacing w:beforeLines="50" w:before="120" w:afterLines="50" w:after="120"/>
              <w:jc w:val="both"/>
              <w:rPr>
                <w:rFonts w:eastAsiaTheme="minorEastAsia"/>
                <w:lang w:eastAsia="zh-TW"/>
              </w:rPr>
            </w:pPr>
            <w:r>
              <w:rPr>
                <w:rFonts w:eastAsiaTheme="minorEastAsia" w:hint="eastAsia"/>
                <w:lang w:eastAsia="zh-TW"/>
              </w:rPr>
              <w:t>5</w:t>
            </w:r>
            <w:r>
              <w:rPr>
                <w:rFonts w:eastAsiaTheme="minorEastAsia"/>
                <w:lang w:eastAsia="zh-TW"/>
              </w:rPr>
              <w:t>2-1a</w:t>
            </w:r>
          </w:p>
        </w:tc>
        <w:tc>
          <w:tcPr>
            <w:tcW w:w="2694" w:type="dxa"/>
            <w:shd w:val="clear" w:color="auto" w:fill="E7E6E6" w:themeFill="background2"/>
          </w:tcPr>
          <w:p w14:paraId="78CA0DA0" w14:textId="77777777" w:rsidR="00443379" w:rsidRDefault="00443379" w:rsidP="00F12DFA">
            <w:pPr>
              <w:spacing w:beforeLines="50" w:before="120" w:afterLines="50" w:after="120"/>
              <w:jc w:val="both"/>
              <w:rPr>
                <w:rFonts w:eastAsiaTheme="minorEastAsia"/>
                <w:lang w:eastAsia="zh-TW"/>
              </w:rPr>
            </w:pPr>
            <w:r>
              <w:rPr>
                <w:rFonts w:eastAsiaTheme="minorEastAsia" w:hint="eastAsia"/>
                <w:lang w:eastAsia="zh-TW"/>
              </w:rPr>
              <w:t>5</w:t>
            </w:r>
            <w:r>
              <w:rPr>
                <w:rFonts w:eastAsiaTheme="minorEastAsia"/>
                <w:lang w:eastAsia="zh-TW"/>
              </w:rPr>
              <w:t>2-1b</w:t>
            </w:r>
          </w:p>
        </w:tc>
      </w:tr>
      <w:tr w:rsidR="00443379" w14:paraId="727297C0" w14:textId="77777777" w:rsidTr="00F12DFA">
        <w:tc>
          <w:tcPr>
            <w:tcW w:w="1418" w:type="dxa"/>
            <w:shd w:val="clear" w:color="auto" w:fill="E7E6E6" w:themeFill="background2"/>
          </w:tcPr>
          <w:p w14:paraId="27AE089D" w14:textId="77777777" w:rsidR="00443379" w:rsidRDefault="00443379" w:rsidP="00F12DFA">
            <w:pPr>
              <w:spacing w:beforeLines="50" w:before="120" w:afterLines="50" w:after="120"/>
              <w:jc w:val="both"/>
              <w:rPr>
                <w:rFonts w:eastAsiaTheme="minorEastAsia"/>
                <w:lang w:eastAsia="zh-TW"/>
              </w:rPr>
            </w:pPr>
            <w:r w:rsidRPr="00241E35">
              <w:rPr>
                <w:rFonts w:eastAsiaTheme="minorEastAsia"/>
                <w:lang w:eastAsia="zh-TW"/>
              </w:rPr>
              <w:t>Feature group</w:t>
            </w:r>
          </w:p>
        </w:tc>
        <w:tc>
          <w:tcPr>
            <w:tcW w:w="2693" w:type="dxa"/>
          </w:tcPr>
          <w:p w14:paraId="5A8D2B34" w14:textId="77777777" w:rsidR="00443379" w:rsidRDefault="00443379" w:rsidP="00F12DFA">
            <w:pPr>
              <w:spacing w:beforeLines="50" w:before="120" w:afterLines="50" w:after="120"/>
              <w:jc w:val="both"/>
              <w:rPr>
                <w:rFonts w:eastAsiaTheme="minorEastAsia"/>
                <w:lang w:eastAsia="zh-TW"/>
              </w:rPr>
            </w:pPr>
            <w:r w:rsidRPr="00241E35">
              <w:rPr>
                <w:rFonts w:eastAsiaTheme="minorEastAsia"/>
                <w:lang w:eastAsia="zh-TW"/>
              </w:rPr>
              <w:t>Reception of NR PDCCH candidates overlapping with LTE CRS REs</w:t>
            </w:r>
          </w:p>
        </w:tc>
        <w:tc>
          <w:tcPr>
            <w:tcW w:w="2693" w:type="dxa"/>
          </w:tcPr>
          <w:p w14:paraId="74BF3E42" w14:textId="77777777" w:rsidR="00443379" w:rsidRDefault="00443379" w:rsidP="00F12DFA">
            <w:pPr>
              <w:spacing w:beforeLines="50" w:before="120" w:afterLines="50" w:after="120"/>
              <w:jc w:val="both"/>
              <w:rPr>
                <w:rFonts w:eastAsiaTheme="minorEastAsia"/>
                <w:lang w:eastAsia="zh-TW"/>
              </w:rPr>
            </w:pPr>
            <w:r w:rsidRPr="00241E35">
              <w:rPr>
                <w:rFonts w:eastAsiaTheme="minorEastAsia"/>
                <w:lang w:eastAsia="zh-TW"/>
              </w:rPr>
              <w:t>Reception of NR PDCCH candidates overlapping with LTE CRS REs with multiple non-overlapping CRS rate matching patterns</w:t>
            </w:r>
          </w:p>
        </w:tc>
        <w:tc>
          <w:tcPr>
            <w:tcW w:w="2694" w:type="dxa"/>
          </w:tcPr>
          <w:p w14:paraId="67C4580B" w14:textId="77777777" w:rsidR="00443379" w:rsidRDefault="00443379" w:rsidP="00F12DFA">
            <w:pPr>
              <w:spacing w:beforeLines="50" w:before="120" w:afterLines="50" w:after="120"/>
              <w:jc w:val="both"/>
              <w:rPr>
                <w:rFonts w:eastAsiaTheme="minorEastAsia"/>
                <w:lang w:eastAsia="zh-TW"/>
              </w:rPr>
            </w:pPr>
            <w:r w:rsidRPr="00241E35">
              <w:rPr>
                <w:rFonts w:eastAsiaTheme="minorEastAsia"/>
                <w:lang w:eastAsia="zh-TW"/>
              </w:rPr>
              <w:t>NR PDCCH reception that overlaps with LTE CRS within a single span of 3 consecutive OFDM symbols that is within the first 4 OFDM symbols in a slot</w:t>
            </w:r>
          </w:p>
        </w:tc>
      </w:tr>
      <w:tr w:rsidR="00443379" w14:paraId="24F56444" w14:textId="77777777" w:rsidTr="00F12DFA">
        <w:tc>
          <w:tcPr>
            <w:tcW w:w="1418" w:type="dxa"/>
            <w:shd w:val="clear" w:color="auto" w:fill="E7E6E6" w:themeFill="background2"/>
          </w:tcPr>
          <w:p w14:paraId="3134A753" w14:textId="77777777" w:rsidR="00443379" w:rsidRDefault="00443379" w:rsidP="00F12DFA">
            <w:pPr>
              <w:spacing w:beforeLines="50" w:before="120" w:afterLines="50" w:after="120"/>
              <w:jc w:val="both"/>
              <w:rPr>
                <w:rFonts w:eastAsiaTheme="minorEastAsia"/>
                <w:lang w:eastAsia="zh-TW"/>
              </w:rPr>
            </w:pPr>
            <w:r>
              <w:rPr>
                <w:rFonts w:eastAsiaTheme="minorEastAsia"/>
                <w:lang w:eastAsia="zh-TW"/>
              </w:rPr>
              <w:t>p</w:t>
            </w:r>
            <w:r w:rsidRPr="0061775C">
              <w:rPr>
                <w:rFonts w:eastAsiaTheme="minorEastAsia"/>
                <w:lang w:eastAsia="zh-TW"/>
              </w:rPr>
              <w:t>rerequisite feature groups</w:t>
            </w:r>
          </w:p>
        </w:tc>
        <w:tc>
          <w:tcPr>
            <w:tcW w:w="2693" w:type="dxa"/>
          </w:tcPr>
          <w:p w14:paraId="4C03D752" w14:textId="77777777" w:rsidR="00443379" w:rsidRDefault="00443379" w:rsidP="00F12DFA">
            <w:pPr>
              <w:spacing w:beforeLines="50" w:before="120" w:afterLines="50" w:after="120"/>
              <w:jc w:val="both"/>
              <w:rPr>
                <w:rFonts w:eastAsiaTheme="minorEastAsia"/>
                <w:lang w:eastAsia="zh-TW"/>
              </w:rPr>
            </w:pPr>
            <w:r>
              <w:rPr>
                <w:rFonts w:eastAsiaTheme="minorEastAsia" w:hint="eastAsia"/>
                <w:lang w:eastAsia="zh-TW"/>
              </w:rPr>
              <w:t>5</w:t>
            </w:r>
            <w:r>
              <w:rPr>
                <w:rFonts w:eastAsiaTheme="minorEastAsia"/>
                <w:lang w:eastAsia="zh-TW"/>
              </w:rPr>
              <w:t>-28</w:t>
            </w:r>
          </w:p>
        </w:tc>
        <w:tc>
          <w:tcPr>
            <w:tcW w:w="2693" w:type="dxa"/>
          </w:tcPr>
          <w:p w14:paraId="4A683928" w14:textId="77777777" w:rsidR="00443379" w:rsidRDefault="00443379" w:rsidP="00F12DFA">
            <w:pPr>
              <w:spacing w:beforeLines="50" w:before="120" w:afterLines="50" w:after="120"/>
              <w:jc w:val="both"/>
              <w:rPr>
                <w:rFonts w:eastAsiaTheme="minorEastAsia"/>
                <w:lang w:eastAsia="zh-TW"/>
              </w:rPr>
            </w:pPr>
            <w:r w:rsidRPr="00206FA7">
              <w:rPr>
                <w:rFonts w:eastAsiaTheme="minorEastAsia"/>
                <w:lang w:eastAsia="zh-TW"/>
              </w:rPr>
              <w:t>52-1, at least one of {14-1, 52-2}</w:t>
            </w:r>
          </w:p>
        </w:tc>
        <w:tc>
          <w:tcPr>
            <w:tcW w:w="2694" w:type="dxa"/>
          </w:tcPr>
          <w:p w14:paraId="1B65A19A" w14:textId="77777777" w:rsidR="00443379" w:rsidRDefault="00443379" w:rsidP="00F12DFA">
            <w:pPr>
              <w:spacing w:beforeLines="50" w:before="120" w:afterLines="50" w:after="120"/>
              <w:jc w:val="both"/>
              <w:rPr>
                <w:rFonts w:eastAsiaTheme="minorEastAsia"/>
                <w:lang w:eastAsia="zh-TW"/>
              </w:rPr>
            </w:pPr>
            <w:r w:rsidRPr="00206FA7">
              <w:rPr>
                <w:rFonts w:eastAsiaTheme="minorEastAsia"/>
                <w:lang w:eastAsia="zh-TW"/>
              </w:rPr>
              <w:t>52-1, 22-12</w:t>
            </w:r>
          </w:p>
        </w:tc>
      </w:tr>
    </w:tbl>
    <w:p w14:paraId="4DFFA546" w14:textId="0CC628E4" w:rsidR="00792873" w:rsidRDefault="007F6820" w:rsidP="00F44B43">
      <w:pPr>
        <w:spacing w:beforeLines="50" w:before="120" w:afterLines="50" w:after="120"/>
        <w:jc w:val="both"/>
        <w:rPr>
          <w:rFonts w:eastAsiaTheme="minorEastAsia"/>
          <w:lang w:eastAsia="zh-TW"/>
        </w:rPr>
      </w:pPr>
      <w:r w:rsidRPr="007F6820">
        <w:rPr>
          <w:rFonts w:eastAsiaTheme="minorEastAsia" w:hint="eastAsia"/>
          <w:b/>
          <w:bCs/>
          <w:i/>
          <w:iCs/>
          <w:u w:val="single"/>
          <w:lang w:eastAsia="zh-TW"/>
        </w:rPr>
        <w:t>P</w:t>
      </w:r>
      <w:r w:rsidRPr="007F6820">
        <w:rPr>
          <w:rFonts w:eastAsiaTheme="minorEastAsia"/>
          <w:b/>
          <w:bCs/>
          <w:i/>
          <w:iCs/>
          <w:u w:val="single"/>
          <w:lang w:eastAsia="zh-TW"/>
        </w:rPr>
        <w:t>roposal 1</w:t>
      </w:r>
      <w:r>
        <w:rPr>
          <w:rFonts w:eastAsiaTheme="minorEastAsia"/>
          <w:lang w:eastAsia="zh-TW"/>
        </w:rPr>
        <w:t xml:space="preserve">: Consider single </w:t>
      </w:r>
      <w:r w:rsidRPr="00593007">
        <w:rPr>
          <w:szCs w:val="24"/>
          <w:lang w:val="en-US" w:eastAsia="zh-CN"/>
        </w:rPr>
        <w:t>non-overlapping CRS rate matching patterns for PDCCH demodulation</w:t>
      </w:r>
      <w:r w:rsidR="000F60C5">
        <w:rPr>
          <w:szCs w:val="24"/>
          <w:lang w:val="en-US" w:eastAsia="zh-CN"/>
        </w:rPr>
        <w:t xml:space="preserve"> requirements</w:t>
      </w:r>
      <w:r w:rsidRPr="00593007">
        <w:rPr>
          <w:szCs w:val="24"/>
          <w:lang w:val="en-US" w:eastAsia="zh-CN"/>
        </w:rPr>
        <w:t>.</w:t>
      </w:r>
    </w:p>
    <w:p w14:paraId="2F49823D" w14:textId="6C2BB487" w:rsidR="00C837A1" w:rsidRDefault="00C837A1" w:rsidP="00F44B43">
      <w:pPr>
        <w:spacing w:beforeLines="50" w:before="120" w:afterLines="50" w:after="120"/>
        <w:jc w:val="both"/>
        <w:rPr>
          <w:rFonts w:eastAsiaTheme="minorEastAsia"/>
          <w:lang w:eastAsia="zh-TW"/>
        </w:rPr>
      </w:pPr>
    </w:p>
    <w:p w14:paraId="63B987B7" w14:textId="71851620" w:rsidR="00674B98" w:rsidRDefault="00674B98" w:rsidP="00F44B43">
      <w:pPr>
        <w:spacing w:beforeLines="50" w:before="120" w:afterLines="50" w:after="120"/>
        <w:jc w:val="both"/>
        <w:rPr>
          <w:rFonts w:eastAsiaTheme="minorEastAsia" w:cstheme="minorHAnsi"/>
          <w:lang w:eastAsia="zh-TW"/>
        </w:rPr>
      </w:pPr>
      <w:r>
        <w:rPr>
          <w:rFonts w:eastAsiaTheme="minorEastAsia"/>
          <w:lang w:eastAsia="zh-TW"/>
        </w:rPr>
        <w:lastRenderedPageBreak/>
        <w:t xml:space="preserve">Regarding the </w:t>
      </w:r>
      <w:r w:rsidR="0021263D">
        <w:rPr>
          <w:rFonts w:eastAsiaTheme="minorEastAsia"/>
          <w:lang w:eastAsia="zh-TW"/>
        </w:rPr>
        <w:t>s</w:t>
      </w:r>
      <w:r w:rsidRPr="00674B98">
        <w:rPr>
          <w:rFonts w:eastAsiaTheme="minorEastAsia"/>
          <w:lang w:eastAsia="zh-TW"/>
        </w:rPr>
        <w:t>imulation assumption for evaluation</w:t>
      </w:r>
      <w:r>
        <w:rPr>
          <w:rFonts w:eastAsiaTheme="minorEastAsia"/>
          <w:lang w:eastAsia="zh-TW"/>
        </w:rPr>
        <w:t xml:space="preserve">, </w:t>
      </w:r>
      <w:r>
        <w:rPr>
          <w:rFonts w:cstheme="minorHAnsi"/>
        </w:rPr>
        <w:t>we propose the following parameter assumptions and test cases</w:t>
      </w:r>
      <w:r>
        <w:rPr>
          <w:rFonts w:eastAsiaTheme="minorEastAsia" w:cstheme="minorHAnsi" w:hint="eastAsia"/>
          <w:lang w:eastAsia="zh-TW"/>
        </w:rPr>
        <w:t>.</w:t>
      </w:r>
      <w:r>
        <w:rPr>
          <w:rFonts w:eastAsiaTheme="minorEastAsia" w:cstheme="minorHAnsi"/>
          <w:lang w:eastAsia="zh-TW"/>
        </w:rPr>
        <w:t xml:space="preserve"> </w:t>
      </w:r>
      <w:r w:rsidR="006E19A0">
        <w:rPr>
          <w:rFonts w:eastAsiaTheme="minorEastAsia" w:cstheme="minorHAnsi"/>
          <w:lang w:eastAsia="zh-TW"/>
        </w:rPr>
        <w:t xml:space="preserve">It is noted that RAN4 should consider the bandwidth of NR CORESET is within the bandwidth of LTE. </w:t>
      </w:r>
    </w:p>
    <w:p w14:paraId="27939237" w14:textId="04C014C5" w:rsidR="00BC495B" w:rsidRPr="00674B98" w:rsidRDefault="00BC495B" w:rsidP="00F44B43">
      <w:pPr>
        <w:spacing w:beforeLines="50" w:before="120" w:afterLines="50" w:after="120"/>
        <w:jc w:val="both"/>
        <w:rPr>
          <w:rFonts w:eastAsiaTheme="minorEastAsia"/>
          <w:lang w:eastAsia="zh-TW"/>
        </w:rPr>
      </w:pPr>
      <w:r w:rsidRPr="00BC495B">
        <w:rPr>
          <w:rFonts w:eastAsiaTheme="minorEastAsia" w:cstheme="minorHAnsi" w:hint="eastAsia"/>
          <w:b/>
          <w:bCs/>
          <w:i/>
          <w:iCs/>
          <w:u w:val="single"/>
          <w:lang w:eastAsia="zh-TW"/>
        </w:rPr>
        <w:t>P</w:t>
      </w:r>
      <w:r w:rsidRPr="00BC495B">
        <w:rPr>
          <w:rFonts w:eastAsiaTheme="minorEastAsia" w:cstheme="minorHAnsi"/>
          <w:b/>
          <w:bCs/>
          <w:i/>
          <w:iCs/>
          <w:u w:val="single"/>
          <w:lang w:eastAsia="zh-TW"/>
        </w:rPr>
        <w:t>roposal 2</w:t>
      </w:r>
      <w:r>
        <w:rPr>
          <w:rFonts w:eastAsiaTheme="minorEastAsia" w:cstheme="minorHAnsi"/>
          <w:lang w:eastAsia="zh-TW"/>
        </w:rPr>
        <w:t>: Consider Table 1 for simulation assumptions and Table 2 for PDCCH requirements</w:t>
      </w:r>
    </w:p>
    <w:p w14:paraId="75CA168A" w14:textId="2BB057E8" w:rsidR="00674B98" w:rsidRDefault="00674B98" w:rsidP="00674B98">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able 1. Simulation assumptions</w:t>
      </w: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Grid>
        <w:gridCol w:w="2835"/>
        <w:gridCol w:w="5801"/>
      </w:tblGrid>
      <w:tr w:rsidR="00C837A1" w:rsidRPr="00593007" w14:paraId="181F2E68" w14:textId="77777777" w:rsidTr="00674B98">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590E7126" w14:textId="77777777" w:rsidR="00C837A1" w:rsidRPr="00593007" w:rsidRDefault="00C837A1" w:rsidP="00674B98">
            <w:pPr>
              <w:pStyle w:val="TAH"/>
              <w:overflowPunct w:val="0"/>
              <w:autoSpaceDE w:val="0"/>
              <w:autoSpaceDN w:val="0"/>
              <w:adjustRightInd w:val="0"/>
              <w:textAlignment w:val="baseline"/>
            </w:pPr>
            <w:r w:rsidRPr="00593007">
              <w:rPr>
                <w:lang w:eastAsia="sv-SE"/>
              </w:rPr>
              <w:t>Parameters</w:t>
            </w:r>
          </w:p>
        </w:tc>
        <w:tc>
          <w:tcPr>
            <w:tcW w:w="5801"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1A17A4EF" w14:textId="77777777" w:rsidR="00C837A1" w:rsidRPr="00593007" w:rsidRDefault="00C837A1" w:rsidP="00674B98">
            <w:pPr>
              <w:pStyle w:val="TAH"/>
            </w:pPr>
            <w:r w:rsidRPr="00593007">
              <w:rPr>
                <w:color w:val="000000"/>
                <w:lang w:eastAsia="sv-SE"/>
              </w:rPr>
              <w:t>Values</w:t>
            </w:r>
          </w:p>
        </w:tc>
      </w:tr>
      <w:tr w:rsidR="00C837A1" w:rsidRPr="00593007" w14:paraId="09CBCF39"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4E7D" w14:textId="77777777" w:rsidR="00C837A1" w:rsidRPr="00593007" w:rsidRDefault="00C837A1" w:rsidP="00674B98">
            <w:pPr>
              <w:pStyle w:val="TAC"/>
            </w:pPr>
            <w:r w:rsidRPr="00593007">
              <w:rPr>
                <w:lang w:eastAsia="sv-SE"/>
              </w:rPr>
              <w:t>SCS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DF990" w14:textId="43A17D1D" w:rsidR="00C837A1" w:rsidRPr="00593007" w:rsidRDefault="00C837A1" w:rsidP="00674B98">
            <w:pPr>
              <w:pStyle w:val="TAC"/>
            </w:pPr>
            <w:r w:rsidRPr="00593007">
              <w:rPr>
                <w:lang w:eastAsia="ko-KR"/>
              </w:rPr>
              <w:t>15 kHz</w:t>
            </w:r>
          </w:p>
        </w:tc>
      </w:tr>
      <w:tr w:rsidR="00C837A1" w:rsidRPr="00593007" w14:paraId="7078CD80"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833D" w14:textId="254998D4" w:rsidR="00C837A1" w:rsidRPr="00593007" w:rsidRDefault="00C837A1" w:rsidP="00674B98">
            <w:pPr>
              <w:pStyle w:val="TAC"/>
            </w:pPr>
            <w:r w:rsidRPr="00593007">
              <w:rPr>
                <w:lang w:eastAsia="ko-KR"/>
              </w:rPr>
              <w:t>Bandwidth</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AA94" w14:textId="77777777" w:rsidR="00C837A1" w:rsidRPr="00593007" w:rsidRDefault="00C837A1" w:rsidP="00674B98">
            <w:pPr>
              <w:pStyle w:val="TAC"/>
            </w:pPr>
            <w:r w:rsidRPr="00593007">
              <w:rPr>
                <w:lang w:eastAsia="ko-KR"/>
              </w:rPr>
              <w:t>10 MHz</w:t>
            </w:r>
          </w:p>
        </w:tc>
      </w:tr>
      <w:tr w:rsidR="00C837A1" w:rsidRPr="00593007" w14:paraId="00514DEB"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8A41" w14:textId="77777777" w:rsidR="00C837A1" w:rsidRPr="00593007" w:rsidRDefault="00C837A1" w:rsidP="00674B98">
            <w:pPr>
              <w:pStyle w:val="TAC"/>
            </w:pPr>
            <w:r w:rsidRPr="00593007">
              <w:rPr>
                <w:lang w:eastAsia="ko-KR"/>
              </w:rPr>
              <w:t>Channel model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74C90A" w14:textId="77777777" w:rsidR="00C837A1" w:rsidRPr="00593007" w:rsidRDefault="00C837A1" w:rsidP="00674B98">
            <w:pPr>
              <w:pStyle w:val="TAC"/>
            </w:pPr>
            <w:r w:rsidRPr="00593007">
              <w:rPr>
                <w:lang w:eastAsia="ko-KR"/>
              </w:rPr>
              <w:t>TDLC300-100</w:t>
            </w:r>
          </w:p>
        </w:tc>
      </w:tr>
      <w:tr w:rsidR="00C837A1" w:rsidRPr="00593007" w14:paraId="1A6C6D8A"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26D636" w14:textId="77777777" w:rsidR="00C837A1" w:rsidRPr="00593007" w:rsidRDefault="00C837A1" w:rsidP="00674B98">
            <w:pPr>
              <w:pStyle w:val="TAC"/>
            </w:pPr>
            <w:r w:rsidRPr="00593007">
              <w:rPr>
                <w:lang w:eastAsia="ko-KR"/>
              </w:rPr>
              <w:t>Antenna configuration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F4A50B" w14:textId="67D00FEC" w:rsidR="00C837A1" w:rsidRPr="00593007" w:rsidRDefault="00C837A1" w:rsidP="00674B98">
            <w:pPr>
              <w:pStyle w:val="TAC"/>
            </w:pPr>
            <w:r w:rsidRPr="00593007">
              <w:t>2x2</w:t>
            </w:r>
            <w:r w:rsidR="00C36B8B">
              <w:t xml:space="preserve"> and</w:t>
            </w:r>
            <w:r w:rsidRPr="00593007">
              <w:t xml:space="preserve"> 2x4</w:t>
            </w:r>
          </w:p>
        </w:tc>
      </w:tr>
      <w:tr w:rsidR="00C837A1" w:rsidRPr="00593007" w14:paraId="09B6D6DD"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B3191B" w14:textId="1378C7F2" w:rsidR="00C837A1" w:rsidRPr="00593007" w:rsidRDefault="00C837A1" w:rsidP="00674B98">
            <w:pPr>
              <w:pStyle w:val="TAC"/>
            </w:pPr>
            <w:r w:rsidRPr="00593007">
              <w:t>CRS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6EFB6" w14:textId="4231991C" w:rsidR="00C837A1" w:rsidRPr="00593007" w:rsidRDefault="00C837A1" w:rsidP="00674B98">
            <w:pPr>
              <w:pStyle w:val="TAC"/>
            </w:pPr>
            <w:r w:rsidRPr="00593007">
              <w:t>4 port CRS</w:t>
            </w:r>
          </w:p>
        </w:tc>
      </w:tr>
      <w:tr w:rsidR="00C837A1" w:rsidRPr="00593007" w14:paraId="5BB4E659"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D832C" w14:textId="77777777" w:rsidR="00C837A1" w:rsidRPr="00593007" w:rsidRDefault="00C837A1" w:rsidP="00674B98">
            <w:pPr>
              <w:pStyle w:val="TAC"/>
            </w:pPr>
            <w:r w:rsidRPr="00593007">
              <w:t>DCI payload (excluding CRC)</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E133E" w14:textId="77777777" w:rsidR="00C837A1" w:rsidRPr="00593007" w:rsidRDefault="00C837A1" w:rsidP="00674B98">
            <w:pPr>
              <w:pStyle w:val="TAC"/>
            </w:pPr>
            <w:r w:rsidRPr="00593007">
              <w:t>60 bits</w:t>
            </w:r>
          </w:p>
        </w:tc>
      </w:tr>
      <w:tr w:rsidR="00C837A1" w:rsidRPr="00593007" w14:paraId="6DFB583F"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5C058" w14:textId="77777777" w:rsidR="00C837A1" w:rsidRPr="00593007" w:rsidRDefault="00C837A1" w:rsidP="00674B98">
            <w:pPr>
              <w:pStyle w:val="TAC"/>
            </w:pPr>
            <w:r w:rsidRPr="00593007">
              <w:rPr>
                <w:lang w:eastAsia="ko-KR"/>
              </w:rPr>
              <w:t>Interleaving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E0CBE7" w14:textId="77777777" w:rsidR="00C837A1" w:rsidRPr="00593007" w:rsidRDefault="00C837A1" w:rsidP="00674B98">
            <w:pPr>
              <w:pStyle w:val="TAC"/>
            </w:pPr>
            <w:r w:rsidRPr="00593007">
              <w:rPr>
                <w:lang w:eastAsia="ko-KR"/>
              </w:rPr>
              <w:t>Non-interleaved</w:t>
            </w:r>
          </w:p>
        </w:tc>
      </w:tr>
      <w:tr w:rsidR="00C837A1" w:rsidRPr="00593007" w14:paraId="17929BAE"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75687D" w14:textId="77777777" w:rsidR="00C837A1" w:rsidRPr="00593007" w:rsidRDefault="00C837A1" w:rsidP="00674B98">
            <w:pPr>
              <w:pStyle w:val="TAC"/>
              <w:rPr>
                <w:lang w:eastAsia="ko-KR"/>
              </w:rPr>
            </w:pPr>
            <w:r w:rsidRPr="00593007">
              <w:rPr>
                <w:lang w:eastAsia="ko-KR"/>
              </w:rPr>
              <w:t>Precoding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66A23" w14:textId="77777777" w:rsidR="00C837A1" w:rsidRPr="00593007" w:rsidRDefault="00C837A1" w:rsidP="00674B98">
            <w:pPr>
              <w:pStyle w:val="TAC"/>
              <w:rPr>
                <w:lang w:eastAsia="ko-KR"/>
              </w:rPr>
            </w:pPr>
            <w:r w:rsidRPr="00593007">
              <w:rPr>
                <w:lang w:eastAsia="ko-KR"/>
              </w:rPr>
              <w:t>Precoder cycling per REG bundle</w:t>
            </w:r>
          </w:p>
        </w:tc>
      </w:tr>
      <w:tr w:rsidR="00C837A1" w:rsidRPr="00593007" w14:paraId="114BE36B"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B2951" w14:textId="77777777" w:rsidR="00C837A1" w:rsidRPr="00593007" w:rsidRDefault="00C837A1" w:rsidP="00674B98">
            <w:pPr>
              <w:pStyle w:val="TAC"/>
              <w:rPr>
                <w:lang w:eastAsia="ko-KR"/>
              </w:rPr>
            </w:pPr>
            <w:r w:rsidRPr="00593007">
              <w:rPr>
                <w:lang w:eastAsia="ko-KR"/>
              </w:rPr>
              <w:t>REG bundle size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CF0BA" w14:textId="1B9B5AF8" w:rsidR="00C837A1" w:rsidRPr="00593007" w:rsidRDefault="00C837A1" w:rsidP="00674B98">
            <w:pPr>
              <w:pStyle w:val="TAC"/>
              <w:rPr>
                <w:lang w:eastAsia="ko-KR"/>
              </w:rPr>
            </w:pPr>
            <w:r w:rsidRPr="00593007">
              <w:rPr>
                <w:lang w:eastAsia="ko-KR"/>
              </w:rPr>
              <w:t>6</w:t>
            </w:r>
          </w:p>
        </w:tc>
      </w:tr>
      <w:tr w:rsidR="00C837A1" w:rsidRPr="00593007" w14:paraId="505E8717"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05F71A" w14:textId="13B7C06C" w:rsidR="00C837A1" w:rsidRPr="00C837A1" w:rsidRDefault="00C837A1" w:rsidP="00674B98">
            <w:pPr>
              <w:pStyle w:val="TAC"/>
              <w:rPr>
                <w:rFonts w:eastAsiaTheme="minorEastAsia"/>
                <w:lang w:eastAsia="zh-TW"/>
              </w:rPr>
            </w:pPr>
            <w:r>
              <w:rPr>
                <w:rFonts w:eastAsiaTheme="minorEastAsia"/>
                <w:lang w:eastAsia="zh-TW"/>
              </w:rPr>
              <w:t>Shift index</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54A42" w14:textId="0B5D9B25" w:rsidR="00C837A1" w:rsidRPr="00C837A1" w:rsidRDefault="00C837A1" w:rsidP="00674B98">
            <w:pPr>
              <w:pStyle w:val="TAC"/>
              <w:rPr>
                <w:rFonts w:eastAsiaTheme="minorEastAsia"/>
                <w:lang w:eastAsia="zh-TW"/>
              </w:rPr>
            </w:pPr>
            <w:r>
              <w:rPr>
                <w:rFonts w:eastAsiaTheme="minorEastAsia" w:hint="eastAsia"/>
                <w:lang w:eastAsia="zh-TW"/>
              </w:rPr>
              <w:t>0</w:t>
            </w:r>
          </w:p>
        </w:tc>
      </w:tr>
      <w:tr w:rsidR="00C837A1" w:rsidRPr="00593007" w14:paraId="0BDCFC4E"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DA40C" w14:textId="7D2A4C4D" w:rsidR="00C837A1" w:rsidRPr="00C837A1" w:rsidRDefault="00C837A1" w:rsidP="00674B98">
            <w:pPr>
              <w:pStyle w:val="TAC"/>
              <w:rPr>
                <w:rFonts w:eastAsiaTheme="minorEastAsia"/>
                <w:lang w:eastAsia="zh-TW"/>
              </w:rPr>
            </w:pPr>
            <w:r>
              <w:rPr>
                <w:rFonts w:eastAsiaTheme="minorEastAsia" w:hint="eastAsia"/>
                <w:lang w:eastAsia="zh-TW"/>
              </w:rPr>
              <w:t>C</w:t>
            </w:r>
            <w:r>
              <w:rPr>
                <w:rFonts w:eastAsiaTheme="minorEastAsia"/>
                <w:lang w:eastAsia="zh-TW"/>
              </w:rPr>
              <w:t>ORSET</w:t>
            </w:r>
            <w:r>
              <w:rPr>
                <w:rFonts w:eastAsiaTheme="minorEastAsia" w:hint="eastAsia"/>
                <w:lang w:eastAsia="zh-TW"/>
              </w:rPr>
              <w:t xml:space="preserve"> </w:t>
            </w:r>
            <w:r>
              <w:rPr>
                <w:rFonts w:eastAsiaTheme="minorEastAsia"/>
                <w:lang w:eastAsia="zh-TW"/>
              </w:rPr>
              <w:t>duration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EBADC" w14:textId="77777777" w:rsidR="00C36B8B" w:rsidRDefault="00C837A1" w:rsidP="00674B98">
            <w:pPr>
              <w:pStyle w:val="TAC"/>
              <w:rPr>
                <w:rFonts w:eastAsiaTheme="minorEastAsia"/>
                <w:lang w:eastAsia="zh-TW"/>
              </w:rPr>
            </w:pPr>
            <w:r>
              <w:rPr>
                <w:rFonts w:eastAsiaTheme="minorEastAsia" w:hint="eastAsia"/>
                <w:lang w:eastAsia="zh-TW"/>
              </w:rPr>
              <w:t>2</w:t>
            </w:r>
            <w:r>
              <w:rPr>
                <w:rFonts w:eastAsiaTheme="minorEastAsia"/>
                <w:lang w:eastAsia="zh-TW"/>
              </w:rPr>
              <w:t xml:space="preserve"> </w:t>
            </w:r>
          </w:p>
          <w:p w14:paraId="145B4118" w14:textId="6BE0E85A" w:rsidR="00C837A1" w:rsidRPr="00C837A1" w:rsidRDefault="00C837A1" w:rsidP="00674B98">
            <w:pPr>
              <w:pStyle w:val="TAC"/>
              <w:rPr>
                <w:rFonts w:eastAsiaTheme="minorEastAsia"/>
                <w:lang w:eastAsia="zh-TW"/>
              </w:rPr>
            </w:pPr>
            <w:r>
              <w:rPr>
                <w:rFonts w:eastAsiaTheme="minorEastAsia"/>
                <w:lang w:eastAsia="zh-TW"/>
              </w:rPr>
              <w:t>(</w:t>
            </w:r>
            <w:r w:rsidR="00C36B8B">
              <w:rPr>
                <w:rFonts w:eastAsiaTheme="minorEastAsia"/>
                <w:lang w:eastAsia="zh-TW"/>
              </w:rPr>
              <w:t>2</w:t>
            </w:r>
            <w:r w:rsidR="00C36B8B" w:rsidRPr="00C36B8B">
              <w:rPr>
                <w:rFonts w:eastAsiaTheme="minorEastAsia"/>
                <w:vertAlign w:val="superscript"/>
                <w:lang w:eastAsia="zh-TW"/>
              </w:rPr>
              <w:t>nd</w:t>
            </w:r>
            <w:r w:rsidR="00C36B8B">
              <w:rPr>
                <w:rFonts w:eastAsiaTheme="minorEastAsia"/>
                <w:lang w:eastAsia="zh-TW"/>
              </w:rPr>
              <w:t xml:space="preserve"> symbol and 3</w:t>
            </w:r>
            <w:r w:rsidR="00C36B8B" w:rsidRPr="00C36B8B">
              <w:rPr>
                <w:rFonts w:eastAsiaTheme="minorEastAsia"/>
                <w:vertAlign w:val="superscript"/>
                <w:lang w:eastAsia="zh-TW"/>
              </w:rPr>
              <w:t>rd</w:t>
            </w:r>
            <w:r w:rsidR="00C36B8B">
              <w:rPr>
                <w:rFonts w:eastAsiaTheme="minorEastAsia"/>
                <w:lang w:eastAsia="zh-TW"/>
              </w:rPr>
              <w:t xml:space="preserve"> symbol</w:t>
            </w:r>
            <w:r>
              <w:rPr>
                <w:rFonts w:eastAsiaTheme="minorEastAsia"/>
                <w:lang w:eastAsia="zh-TW"/>
              </w:rPr>
              <w:t>)</w:t>
            </w:r>
          </w:p>
        </w:tc>
      </w:tr>
      <w:tr w:rsidR="007F6820" w:rsidRPr="00593007" w14:paraId="2ECCE8F0"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1E84F" w14:textId="755D857A" w:rsidR="007F6820" w:rsidRDefault="007F6820" w:rsidP="00674B98">
            <w:pPr>
              <w:pStyle w:val="TAC"/>
              <w:rPr>
                <w:rFonts w:eastAsiaTheme="minorEastAsia"/>
                <w:lang w:eastAsia="zh-TW"/>
              </w:rPr>
            </w:pPr>
            <w:r>
              <w:rPr>
                <w:rFonts w:eastAsiaTheme="minorEastAsia" w:hint="eastAsia"/>
                <w:lang w:eastAsia="zh-TW"/>
              </w:rPr>
              <w:t>C</w:t>
            </w:r>
            <w:r>
              <w:rPr>
                <w:rFonts w:eastAsiaTheme="minorEastAsia"/>
                <w:lang w:eastAsia="zh-TW"/>
              </w:rPr>
              <w:t>ORSET</w:t>
            </w:r>
            <w:r>
              <w:rPr>
                <w:rFonts w:eastAsiaTheme="minorEastAsia" w:hint="eastAsia"/>
                <w:lang w:eastAsia="zh-TW"/>
              </w:rPr>
              <w:t xml:space="preserve"> </w:t>
            </w:r>
            <w:r>
              <w:rPr>
                <w:rFonts w:eastAsiaTheme="minorEastAsia"/>
                <w:lang w:eastAsia="zh-TW"/>
              </w:rPr>
              <w:t>RB</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A2652" w14:textId="09BB8843" w:rsidR="007F6820" w:rsidRDefault="00C3296E" w:rsidP="00674B98">
            <w:pPr>
              <w:pStyle w:val="TAC"/>
              <w:rPr>
                <w:rFonts w:eastAsiaTheme="minorEastAsia"/>
                <w:lang w:eastAsia="zh-TW"/>
              </w:rPr>
            </w:pPr>
            <w:r>
              <w:rPr>
                <w:rFonts w:eastAsiaTheme="minorEastAsia" w:hint="eastAsia"/>
                <w:lang w:eastAsia="zh-TW"/>
              </w:rPr>
              <w:t>4</w:t>
            </w:r>
            <w:r>
              <w:rPr>
                <w:rFonts w:eastAsiaTheme="minorEastAsia"/>
                <w:lang w:eastAsia="zh-TW"/>
              </w:rPr>
              <w:t>8</w:t>
            </w:r>
          </w:p>
        </w:tc>
      </w:tr>
      <w:tr w:rsidR="008450A7" w:rsidRPr="00593007" w14:paraId="4DD046FE" w14:textId="77777777" w:rsidTr="00674B98">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79FCA" w14:textId="293C65FC" w:rsidR="008450A7" w:rsidRDefault="00C36B8B" w:rsidP="00674B98">
            <w:pPr>
              <w:pStyle w:val="TAC"/>
              <w:rPr>
                <w:rFonts w:eastAsiaTheme="minorEastAsia"/>
                <w:lang w:eastAsia="zh-TW"/>
              </w:rPr>
            </w:pPr>
            <w:r>
              <w:rPr>
                <w:rFonts w:eastAsiaTheme="minorEastAsia" w:hint="eastAsia"/>
                <w:lang w:eastAsia="zh-TW"/>
              </w:rPr>
              <w:t>A</w:t>
            </w:r>
            <w:r>
              <w:rPr>
                <w:rFonts w:eastAsiaTheme="minorEastAsia"/>
                <w:lang w:eastAsia="zh-TW"/>
              </w:rPr>
              <w:t>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7A104E" w14:textId="5FEE26EB" w:rsidR="008450A7" w:rsidRDefault="00C36B8B" w:rsidP="00674B98">
            <w:pPr>
              <w:pStyle w:val="TAC"/>
              <w:rPr>
                <w:rFonts w:eastAsiaTheme="minorEastAsia"/>
                <w:lang w:eastAsia="zh-TW"/>
              </w:rPr>
            </w:pPr>
            <w:r>
              <w:rPr>
                <w:rFonts w:eastAsiaTheme="minorEastAsia" w:hint="eastAsia"/>
                <w:lang w:eastAsia="zh-TW"/>
              </w:rPr>
              <w:t>4</w:t>
            </w:r>
            <w:r>
              <w:rPr>
                <w:rFonts w:eastAsiaTheme="minorEastAsia"/>
                <w:lang w:eastAsia="zh-TW"/>
              </w:rPr>
              <w:t xml:space="preserve"> and 8</w:t>
            </w:r>
          </w:p>
        </w:tc>
      </w:tr>
      <w:tr w:rsidR="003363E7" w:rsidRPr="00593007" w14:paraId="39B79431" w14:textId="77777777" w:rsidTr="00674B98">
        <w:tc>
          <w:tcPr>
            <w:tcW w:w="86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E77BA" w14:textId="6B979C90" w:rsidR="00517BAC" w:rsidRDefault="00517BAC" w:rsidP="00674B98">
            <w:pPr>
              <w:pStyle w:val="1proposal"/>
              <w:numPr>
                <w:ilvl w:val="0"/>
                <w:numId w:val="0"/>
              </w:numPr>
              <w:rPr>
                <w:rFonts w:ascii="Arial" w:eastAsiaTheme="minorEastAsia" w:hAnsi="Arial"/>
                <w:bCs/>
                <w:sz w:val="18"/>
                <w:lang w:val="en-GB" w:eastAsia="zh-TW"/>
              </w:rPr>
            </w:pPr>
            <w:r>
              <w:rPr>
                <w:rFonts w:ascii="Arial" w:eastAsiaTheme="minorEastAsia" w:hAnsi="Arial" w:hint="eastAsia"/>
                <w:bCs/>
                <w:sz w:val="18"/>
                <w:lang w:val="en-GB" w:eastAsia="zh-TW"/>
              </w:rPr>
              <w:t>N</w:t>
            </w:r>
            <w:r>
              <w:rPr>
                <w:rFonts w:ascii="Arial" w:eastAsiaTheme="minorEastAsia" w:hAnsi="Arial"/>
                <w:bCs/>
                <w:sz w:val="18"/>
                <w:lang w:val="en-GB" w:eastAsia="zh-TW"/>
              </w:rPr>
              <w:t xml:space="preserve">ote 1: </w:t>
            </w:r>
            <w:r w:rsidR="006E19A0" w:rsidRPr="006E19A0">
              <w:rPr>
                <w:rFonts w:ascii="Arial" w:eastAsiaTheme="minorEastAsia" w:hAnsi="Arial"/>
                <w:b w:val="0"/>
                <w:sz w:val="18"/>
                <w:lang w:val="en-GB" w:eastAsia="zh-TW"/>
              </w:rPr>
              <w:t xml:space="preserve">The bandwidth of </w:t>
            </w:r>
            <w:r w:rsidR="0081437E">
              <w:rPr>
                <w:rFonts w:ascii="Arial" w:eastAsiaTheme="minorEastAsia" w:hAnsi="Arial"/>
                <w:b w:val="0"/>
                <w:sz w:val="18"/>
                <w:lang w:val="en-GB" w:eastAsia="zh-TW"/>
              </w:rPr>
              <w:t xml:space="preserve">NR </w:t>
            </w:r>
            <w:r w:rsidR="006E19A0" w:rsidRPr="006E19A0">
              <w:rPr>
                <w:rFonts w:ascii="Arial" w:eastAsiaTheme="minorEastAsia" w:hAnsi="Arial"/>
                <w:b w:val="0"/>
                <w:sz w:val="18"/>
                <w:lang w:val="en-GB" w:eastAsia="zh-TW"/>
              </w:rPr>
              <w:t>CORESET is within the bandwidth of LTE</w:t>
            </w:r>
            <w:r w:rsidR="006E19A0">
              <w:rPr>
                <w:rFonts w:ascii="Arial" w:eastAsiaTheme="minorEastAsia" w:hAnsi="Arial"/>
                <w:b w:val="0"/>
                <w:sz w:val="18"/>
                <w:lang w:val="en-GB" w:eastAsia="zh-TW"/>
              </w:rPr>
              <w:t>.</w:t>
            </w:r>
          </w:p>
          <w:p w14:paraId="062C263D" w14:textId="354D2907" w:rsidR="003363E7" w:rsidRDefault="003363E7" w:rsidP="00674B98">
            <w:pPr>
              <w:pStyle w:val="1proposal"/>
              <w:numPr>
                <w:ilvl w:val="0"/>
                <w:numId w:val="0"/>
              </w:numPr>
              <w:rPr>
                <w:rFonts w:ascii="Arial" w:eastAsiaTheme="minorEastAsia" w:hAnsi="Arial"/>
                <w:b w:val="0"/>
                <w:sz w:val="18"/>
                <w:lang w:val="en-GB" w:eastAsia="zh-TW"/>
              </w:rPr>
            </w:pPr>
            <w:r w:rsidRPr="0069382E">
              <w:rPr>
                <w:rFonts w:ascii="Arial" w:eastAsiaTheme="minorEastAsia" w:hAnsi="Arial" w:hint="eastAsia"/>
                <w:bCs/>
                <w:sz w:val="18"/>
                <w:lang w:val="en-GB" w:eastAsia="zh-TW"/>
              </w:rPr>
              <w:t>N</w:t>
            </w:r>
            <w:r w:rsidRPr="0069382E">
              <w:rPr>
                <w:rFonts w:ascii="Arial" w:eastAsiaTheme="minorEastAsia" w:hAnsi="Arial"/>
                <w:bCs/>
                <w:sz w:val="18"/>
                <w:lang w:val="en-GB" w:eastAsia="zh-TW"/>
              </w:rPr>
              <w:t xml:space="preserve">ote </w:t>
            </w:r>
            <w:r w:rsidR="00517BAC">
              <w:rPr>
                <w:rFonts w:ascii="Arial" w:eastAsiaTheme="minorEastAsia" w:hAnsi="Arial"/>
                <w:bCs/>
                <w:sz w:val="18"/>
                <w:lang w:val="en-GB" w:eastAsia="zh-TW"/>
              </w:rPr>
              <w:t>2</w:t>
            </w:r>
            <w:r w:rsidRPr="0069382E">
              <w:rPr>
                <w:rFonts w:ascii="Arial" w:eastAsiaTheme="minorEastAsia" w:hAnsi="Arial"/>
                <w:bCs/>
                <w:sz w:val="18"/>
                <w:lang w:val="en-GB" w:eastAsia="zh-TW"/>
              </w:rPr>
              <w:t>:</w:t>
            </w:r>
            <w:r w:rsidRPr="003363E7">
              <w:rPr>
                <w:rFonts w:ascii="Arial" w:eastAsiaTheme="minorEastAsia" w:hAnsi="Arial"/>
                <w:b w:val="0"/>
                <w:sz w:val="18"/>
                <w:lang w:val="en-GB" w:eastAsia="zh-TW"/>
              </w:rPr>
              <w:t xml:space="preserve"> </w:t>
            </w:r>
            <w:r w:rsidR="00355327">
              <w:rPr>
                <w:rFonts w:ascii="Arial" w:eastAsiaTheme="minorEastAsia" w:hAnsi="Arial"/>
                <w:b w:val="0"/>
                <w:sz w:val="18"/>
                <w:lang w:val="en-GB" w:eastAsia="zh-TW"/>
              </w:rPr>
              <w:t>gNB</w:t>
            </w:r>
            <w:r w:rsidRPr="003363E7">
              <w:rPr>
                <w:rFonts w:ascii="Arial" w:eastAsiaTheme="minorEastAsia" w:hAnsi="Arial"/>
                <w:b w:val="0"/>
                <w:sz w:val="18"/>
                <w:lang w:val="en-GB" w:eastAsia="zh-TW"/>
              </w:rPr>
              <w:t xml:space="preserve"> puncture</w:t>
            </w:r>
            <w:r w:rsidR="0069382E">
              <w:rPr>
                <w:rFonts w:ascii="Arial" w:eastAsiaTheme="minorEastAsia" w:hAnsi="Arial"/>
                <w:b w:val="0"/>
                <w:sz w:val="18"/>
                <w:lang w:val="en-GB" w:eastAsia="zh-TW"/>
              </w:rPr>
              <w:t>s</w:t>
            </w:r>
            <w:r w:rsidRPr="003363E7">
              <w:rPr>
                <w:rFonts w:ascii="Arial" w:eastAsiaTheme="minorEastAsia" w:hAnsi="Arial"/>
                <w:b w:val="0"/>
                <w:sz w:val="18"/>
                <w:lang w:val="en-GB" w:eastAsia="zh-TW"/>
              </w:rPr>
              <w:t xml:space="preserve"> the PDCCH data and DMRS REs overlapped with LTE CRS</w:t>
            </w:r>
            <w:r w:rsidR="00674B98">
              <w:rPr>
                <w:rFonts w:ascii="Arial" w:eastAsiaTheme="minorEastAsia" w:hAnsi="Arial"/>
                <w:b w:val="0"/>
                <w:sz w:val="18"/>
                <w:lang w:val="en-GB" w:eastAsia="zh-TW"/>
              </w:rPr>
              <w:t>.</w:t>
            </w:r>
          </w:p>
          <w:p w14:paraId="101CBE27" w14:textId="42435991" w:rsidR="003363E7" w:rsidRPr="003363E7" w:rsidRDefault="003363E7" w:rsidP="00674B98">
            <w:pPr>
              <w:pStyle w:val="TAC"/>
              <w:jc w:val="left"/>
              <w:rPr>
                <w:rFonts w:eastAsiaTheme="minorEastAsia"/>
                <w:lang w:eastAsia="zh-TW"/>
              </w:rPr>
            </w:pPr>
            <w:r w:rsidRPr="0069382E">
              <w:rPr>
                <w:rFonts w:eastAsiaTheme="minorEastAsia" w:hint="eastAsia"/>
                <w:b/>
                <w:bCs/>
                <w:lang w:eastAsia="zh-TW"/>
              </w:rPr>
              <w:t>N</w:t>
            </w:r>
            <w:r w:rsidRPr="0069382E">
              <w:rPr>
                <w:rFonts w:eastAsiaTheme="minorEastAsia"/>
                <w:b/>
                <w:bCs/>
                <w:lang w:eastAsia="zh-TW"/>
              </w:rPr>
              <w:t xml:space="preserve">ote </w:t>
            </w:r>
            <w:r w:rsidR="00517BAC">
              <w:rPr>
                <w:rFonts w:eastAsiaTheme="minorEastAsia"/>
                <w:b/>
                <w:bCs/>
                <w:lang w:eastAsia="zh-TW"/>
              </w:rPr>
              <w:t>3</w:t>
            </w:r>
            <w:r w:rsidRPr="0069382E">
              <w:rPr>
                <w:rFonts w:eastAsiaTheme="minorEastAsia"/>
                <w:b/>
                <w:bCs/>
                <w:lang w:eastAsia="zh-TW"/>
              </w:rPr>
              <w:t>:</w:t>
            </w:r>
            <w:r>
              <w:rPr>
                <w:rFonts w:eastAsiaTheme="minorEastAsia"/>
                <w:lang w:eastAsia="zh-TW"/>
              </w:rPr>
              <w:t xml:space="preserve"> </w:t>
            </w:r>
            <w:r w:rsidRPr="003363E7">
              <w:rPr>
                <w:rFonts w:eastAsiaTheme="minorEastAsia"/>
                <w:lang w:eastAsia="zh-TW"/>
              </w:rPr>
              <w:t>PDCCH channel estimation is assumed to use only the clean PDCCH symbol.</w:t>
            </w:r>
          </w:p>
        </w:tc>
      </w:tr>
    </w:tbl>
    <w:p w14:paraId="1EB53C8B" w14:textId="77777777" w:rsidR="00674B98" w:rsidRDefault="00674B98" w:rsidP="00F44B43">
      <w:pPr>
        <w:spacing w:beforeLines="50" w:before="120" w:afterLines="50" w:after="120"/>
        <w:jc w:val="both"/>
        <w:rPr>
          <w:rFonts w:eastAsiaTheme="minorEastAsia"/>
          <w:b/>
          <w:bCs/>
          <w:i/>
          <w:iCs/>
          <w:u w:val="single"/>
          <w:lang w:eastAsia="zh-TW"/>
        </w:rPr>
      </w:pPr>
    </w:p>
    <w:p w14:paraId="1F3B9B09" w14:textId="160ACFAA" w:rsidR="00674B98" w:rsidRPr="00674B98" w:rsidRDefault="00F02913" w:rsidP="00F02913">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able 2. Minimum requirements for</w:t>
      </w:r>
      <w:r w:rsidR="00653176" w:rsidRPr="00653176">
        <w:rPr>
          <w:rFonts w:eastAsiaTheme="minorEastAsia"/>
          <w:lang w:eastAsia="zh-TW"/>
        </w:rPr>
        <w:t xml:space="preserve"> PDCCH reception in symbols with LTE CRS REs</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213"/>
        <w:gridCol w:w="1138"/>
        <w:gridCol w:w="1276"/>
        <w:gridCol w:w="1130"/>
        <w:gridCol w:w="992"/>
        <w:gridCol w:w="721"/>
      </w:tblGrid>
      <w:tr w:rsidR="00674B98" w:rsidRPr="00C25669" w14:paraId="463D2E34" w14:textId="77777777" w:rsidTr="00674B98">
        <w:trPr>
          <w:trHeight w:val="209"/>
          <w:jc w:val="center"/>
        </w:trPr>
        <w:tc>
          <w:tcPr>
            <w:tcW w:w="1276" w:type="dxa"/>
            <w:vMerge w:val="restart"/>
            <w:vAlign w:val="center"/>
          </w:tcPr>
          <w:p w14:paraId="523041DD" w14:textId="77777777" w:rsidR="00674B98" w:rsidRPr="00674B98" w:rsidRDefault="00674B98" w:rsidP="00F12DFA">
            <w:pPr>
              <w:keepNext/>
              <w:keepLines/>
              <w:spacing w:after="0"/>
              <w:jc w:val="center"/>
              <w:rPr>
                <w:rFonts w:eastAsia="SimSun"/>
                <w:b/>
                <w:lang w:eastAsia="zh-CN"/>
              </w:rPr>
            </w:pPr>
            <w:r w:rsidRPr="00674B98">
              <w:rPr>
                <w:rFonts w:eastAsia="SimSun"/>
                <w:b/>
              </w:rPr>
              <w:t>Bandwidth</w:t>
            </w:r>
            <w:r w:rsidRPr="00674B98">
              <w:rPr>
                <w:rFonts w:eastAsia="SimSun"/>
                <w:b/>
                <w:lang w:eastAsia="zh-CN"/>
              </w:rPr>
              <w:t xml:space="preserve"> (MHz)</w:t>
            </w:r>
          </w:p>
        </w:tc>
        <w:tc>
          <w:tcPr>
            <w:tcW w:w="1134" w:type="dxa"/>
            <w:vMerge w:val="restart"/>
            <w:vAlign w:val="center"/>
          </w:tcPr>
          <w:p w14:paraId="205B9594" w14:textId="77777777" w:rsidR="00674B98" w:rsidRPr="00674B98" w:rsidRDefault="00674B98" w:rsidP="00F12DFA">
            <w:pPr>
              <w:keepNext/>
              <w:keepLines/>
              <w:spacing w:after="0"/>
              <w:jc w:val="center"/>
              <w:rPr>
                <w:rFonts w:eastAsia="SimSun"/>
                <w:b/>
                <w:lang w:eastAsia="zh-CN"/>
              </w:rPr>
            </w:pPr>
            <w:r w:rsidRPr="00674B98">
              <w:rPr>
                <w:rFonts w:eastAsia="SimSun"/>
                <w:b/>
                <w:lang w:eastAsia="zh-CN"/>
              </w:rPr>
              <w:t>CORESET RB</w:t>
            </w:r>
          </w:p>
        </w:tc>
        <w:tc>
          <w:tcPr>
            <w:tcW w:w="1213" w:type="dxa"/>
            <w:vMerge w:val="restart"/>
            <w:vAlign w:val="center"/>
          </w:tcPr>
          <w:p w14:paraId="748608FB" w14:textId="77777777" w:rsidR="00674B98" w:rsidRPr="00674B98" w:rsidRDefault="00674B98" w:rsidP="00F12DFA">
            <w:pPr>
              <w:keepNext/>
              <w:keepLines/>
              <w:spacing w:after="0"/>
              <w:jc w:val="center"/>
              <w:rPr>
                <w:rFonts w:eastAsia="SimSun"/>
                <w:b/>
                <w:lang w:eastAsia="zh-CN"/>
              </w:rPr>
            </w:pPr>
            <w:r w:rsidRPr="00674B98">
              <w:rPr>
                <w:rFonts w:eastAsia="SimSun"/>
                <w:b/>
                <w:lang w:eastAsia="zh-CN"/>
              </w:rPr>
              <w:t>CORESET duration</w:t>
            </w:r>
          </w:p>
        </w:tc>
        <w:tc>
          <w:tcPr>
            <w:tcW w:w="1138" w:type="dxa"/>
            <w:vMerge w:val="restart"/>
            <w:vAlign w:val="center"/>
          </w:tcPr>
          <w:p w14:paraId="55138A8E" w14:textId="77777777" w:rsidR="00674B98" w:rsidRPr="00674B98" w:rsidRDefault="00674B98" w:rsidP="00F12DFA">
            <w:pPr>
              <w:keepNext/>
              <w:keepLines/>
              <w:spacing w:after="0"/>
              <w:jc w:val="center"/>
              <w:rPr>
                <w:rFonts w:eastAsia="SimSun"/>
                <w:b/>
              </w:rPr>
            </w:pPr>
            <w:r w:rsidRPr="00674B98">
              <w:rPr>
                <w:rFonts w:eastAsia="SimSun"/>
                <w:b/>
              </w:rPr>
              <w:t>Aggregation level</w:t>
            </w:r>
          </w:p>
        </w:tc>
        <w:tc>
          <w:tcPr>
            <w:tcW w:w="1276" w:type="dxa"/>
            <w:vMerge w:val="restart"/>
            <w:vAlign w:val="center"/>
          </w:tcPr>
          <w:p w14:paraId="3879E910" w14:textId="77777777" w:rsidR="00674B98" w:rsidRPr="00674B98" w:rsidRDefault="00674B98" w:rsidP="00F12DFA">
            <w:pPr>
              <w:keepNext/>
              <w:keepLines/>
              <w:spacing w:after="0"/>
              <w:jc w:val="center"/>
              <w:rPr>
                <w:rFonts w:eastAsia="SimSun"/>
                <w:b/>
              </w:rPr>
            </w:pPr>
            <w:r w:rsidRPr="00674B98">
              <w:rPr>
                <w:rFonts w:eastAsia="SimSun"/>
                <w:b/>
              </w:rPr>
              <w:t>Propagation Condition</w:t>
            </w:r>
          </w:p>
        </w:tc>
        <w:tc>
          <w:tcPr>
            <w:tcW w:w="1130" w:type="dxa"/>
            <w:vMerge w:val="restart"/>
            <w:vAlign w:val="center"/>
          </w:tcPr>
          <w:p w14:paraId="37EECC87" w14:textId="77777777" w:rsidR="00674B98" w:rsidRPr="00674B98" w:rsidRDefault="00674B98" w:rsidP="00F12DFA">
            <w:pPr>
              <w:keepNext/>
              <w:keepLines/>
              <w:spacing w:after="0"/>
              <w:jc w:val="center"/>
              <w:rPr>
                <w:rFonts w:eastAsia="SimSun"/>
                <w:b/>
              </w:rPr>
            </w:pPr>
            <w:r w:rsidRPr="00674B98">
              <w:rPr>
                <w:rFonts w:eastAsia="SimSun"/>
                <w:b/>
              </w:rPr>
              <w:t>Antenna configuration and correlation Matrix</w:t>
            </w:r>
          </w:p>
        </w:tc>
        <w:tc>
          <w:tcPr>
            <w:tcW w:w="1713" w:type="dxa"/>
            <w:gridSpan w:val="2"/>
            <w:vAlign w:val="center"/>
          </w:tcPr>
          <w:p w14:paraId="5F2915FB" w14:textId="77777777" w:rsidR="00674B98" w:rsidRPr="00674B98" w:rsidRDefault="00674B98" w:rsidP="00F12DFA">
            <w:pPr>
              <w:keepNext/>
              <w:keepLines/>
              <w:spacing w:after="0"/>
              <w:jc w:val="center"/>
              <w:rPr>
                <w:rFonts w:eastAsia="SimSun"/>
                <w:b/>
              </w:rPr>
            </w:pPr>
            <w:r w:rsidRPr="00674B98">
              <w:rPr>
                <w:rFonts w:eastAsia="SimSun"/>
                <w:b/>
              </w:rPr>
              <w:t>Reference value</w:t>
            </w:r>
          </w:p>
        </w:tc>
      </w:tr>
      <w:tr w:rsidR="00674B98" w:rsidRPr="00C25669" w14:paraId="55F36421" w14:textId="77777777" w:rsidTr="00674B98">
        <w:trPr>
          <w:trHeight w:val="209"/>
          <w:jc w:val="center"/>
        </w:trPr>
        <w:tc>
          <w:tcPr>
            <w:tcW w:w="1276" w:type="dxa"/>
            <w:vMerge/>
            <w:vAlign w:val="center"/>
          </w:tcPr>
          <w:p w14:paraId="226D4739" w14:textId="77777777" w:rsidR="00674B98" w:rsidRPr="00674B98" w:rsidRDefault="00674B98" w:rsidP="00F12DFA">
            <w:pPr>
              <w:keepNext/>
              <w:keepLines/>
              <w:spacing w:after="0"/>
              <w:jc w:val="center"/>
              <w:rPr>
                <w:rFonts w:eastAsia="SimSun"/>
                <w:b/>
              </w:rPr>
            </w:pPr>
          </w:p>
        </w:tc>
        <w:tc>
          <w:tcPr>
            <w:tcW w:w="1134" w:type="dxa"/>
            <w:vMerge/>
            <w:vAlign w:val="center"/>
          </w:tcPr>
          <w:p w14:paraId="55521FBC" w14:textId="77777777" w:rsidR="00674B98" w:rsidRPr="00674B98" w:rsidRDefault="00674B98" w:rsidP="00F12DFA">
            <w:pPr>
              <w:keepNext/>
              <w:keepLines/>
              <w:spacing w:after="0"/>
              <w:jc w:val="center"/>
              <w:rPr>
                <w:rFonts w:eastAsia="SimSun"/>
                <w:b/>
              </w:rPr>
            </w:pPr>
          </w:p>
        </w:tc>
        <w:tc>
          <w:tcPr>
            <w:tcW w:w="1213" w:type="dxa"/>
            <w:vMerge/>
            <w:vAlign w:val="center"/>
          </w:tcPr>
          <w:p w14:paraId="4A985AD2" w14:textId="77777777" w:rsidR="00674B98" w:rsidRPr="00674B98" w:rsidRDefault="00674B98" w:rsidP="00F12DFA">
            <w:pPr>
              <w:keepNext/>
              <w:keepLines/>
              <w:spacing w:after="0"/>
              <w:jc w:val="center"/>
              <w:rPr>
                <w:rFonts w:eastAsia="SimSun"/>
                <w:b/>
              </w:rPr>
            </w:pPr>
          </w:p>
        </w:tc>
        <w:tc>
          <w:tcPr>
            <w:tcW w:w="1138" w:type="dxa"/>
            <w:vMerge/>
            <w:vAlign w:val="center"/>
          </w:tcPr>
          <w:p w14:paraId="51E0F6DD" w14:textId="77777777" w:rsidR="00674B98" w:rsidRPr="00674B98" w:rsidRDefault="00674B98" w:rsidP="00F12DFA">
            <w:pPr>
              <w:keepNext/>
              <w:keepLines/>
              <w:spacing w:after="0"/>
              <w:jc w:val="center"/>
              <w:rPr>
                <w:rFonts w:eastAsia="SimSun"/>
                <w:b/>
              </w:rPr>
            </w:pPr>
          </w:p>
        </w:tc>
        <w:tc>
          <w:tcPr>
            <w:tcW w:w="1276" w:type="dxa"/>
            <w:vMerge/>
            <w:vAlign w:val="center"/>
          </w:tcPr>
          <w:p w14:paraId="3A7CF123" w14:textId="77777777" w:rsidR="00674B98" w:rsidRPr="00674B98" w:rsidRDefault="00674B98" w:rsidP="00F12DFA">
            <w:pPr>
              <w:keepNext/>
              <w:keepLines/>
              <w:spacing w:after="0"/>
              <w:jc w:val="center"/>
              <w:rPr>
                <w:rFonts w:eastAsia="SimSun"/>
                <w:b/>
              </w:rPr>
            </w:pPr>
          </w:p>
        </w:tc>
        <w:tc>
          <w:tcPr>
            <w:tcW w:w="1130" w:type="dxa"/>
            <w:vMerge/>
            <w:vAlign w:val="center"/>
          </w:tcPr>
          <w:p w14:paraId="663BA45A" w14:textId="77777777" w:rsidR="00674B98" w:rsidRPr="00674B98" w:rsidRDefault="00674B98" w:rsidP="00F12DFA">
            <w:pPr>
              <w:keepNext/>
              <w:keepLines/>
              <w:spacing w:after="0"/>
              <w:jc w:val="center"/>
              <w:rPr>
                <w:rFonts w:eastAsia="SimSun"/>
                <w:b/>
              </w:rPr>
            </w:pPr>
          </w:p>
        </w:tc>
        <w:tc>
          <w:tcPr>
            <w:tcW w:w="992" w:type="dxa"/>
            <w:vAlign w:val="center"/>
          </w:tcPr>
          <w:p w14:paraId="191D0C54" w14:textId="77777777" w:rsidR="00674B98" w:rsidRPr="00674B98" w:rsidRDefault="00674B98" w:rsidP="00F12DFA">
            <w:pPr>
              <w:keepNext/>
              <w:keepLines/>
              <w:spacing w:after="0"/>
              <w:jc w:val="center"/>
              <w:rPr>
                <w:rFonts w:eastAsia="SimSun"/>
                <w:b/>
              </w:rPr>
            </w:pPr>
            <w:r w:rsidRPr="00674B98">
              <w:rPr>
                <w:rFonts w:eastAsia="SimSun"/>
                <w:b/>
              </w:rPr>
              <w:t>Pm-dsg (%)</w:t>
            </w:r>
          </w:p>
        </w:tc>
        <w:tc>
          <w:tcPr>
            <w:tcW w:w="721" w:type="dxa"/>
            <w:vAlign w:val="center"/>
          </w:tcPr>
          <w:p w14:paraId="0A6EC11E" w14:textId="77777777" w:rsidR="00674B98" w:rsidRPr="00674B98" w:rsidRDefault="00674B98" w:rsidP="00F12DFA">
            <w:pPr>
              <w:keepNext/>
              <w:keepLines/>
              <w:spacing w:after="0"/>
              <w:jc w:val="center"/>
              <w:rPr>
                <w:rFonts w:eastAsia="SimSun"/>
                <w:b/>
              </w:rPr>
            </w:pPr>
            <w:r w:rsidRPr="00674B98">
              <w:rPr>
                <w:rFonts w:eastAsia="SimSun"/>
                <w:b/>
              </w:rPr>
              <w:t>SNR</w:t>
            </w:r>
            <w:r w:rsidRPr="00674B98" w:rsidDel="005B3479">
              <w:rPr>
                <w:rFonts w:eastAsia="SimSun"/>
                <w:b/>
              </w:rPr>
              <w:t xml:space="preserve"> </w:t>
            </w:r>
            <w:r w:rsidRPr="00674B98">
              <w:rPr>
                <w:rFonts w:eastAsia="SimSun"/>
                <w:b/>
              </w:rPr>
              <w:t>(dB)</w:t>
            </w:r>
          </w:p>
        </w:tc>
      </w:tr>
      <w:tr w:rsidR="00674B98" w:rsidRPr="00C25669" w14:paraId="2B31B79D" w14:textId="77777777" w:rsidTr="00674B98">
        <w:trPr>
          <w:trHeight w:val="106"/>
          <w:jc w:val="center"/>
        </w:trPr>
        <w:tc>
          <w:tcPr>
            <w:tcW w:w="1276" w:type="dxa"/>
            <w:shd w:val="clear" w:color="auto" w:fill="auto"/>
          </w:tcPr>
          <w:p w14:paraId="5E4852F6" w14:textId="77777777" w:rsidR="00674B98" w:rsidRPr="00674B98" w:rsidRDefault="00674B98" w:rsidP="00F12DFA">
            <w:pPr>
              <w:keepNext/>
              <w:keepLines/>
              <w:spacing w:after="0"/>
              <w:jc w:val="center"/>
              <w:rPr>
                <w:rFonts w:eastAsia="SimSun"/>
              </w:rPr>
            </w:pPr>
            <w:r w:rsidRPr="00674B98">
              <w:rPr>
                <w:rFonts w:eastAsia="SimSun"/>
              </w:rPr>
              <w:t xml:space="preserve">10 </w:t>
            </w:r>
          </w:p>
        </w:tc>
        <w:tc>
          <w:tcPr>
            <w:tcW w:w="1134" w:type="dxa"/>
          </w:tcPr>
          <w:p w14:paraId="17A390CB" w14:textId="377BB110" w:rsidR="00674B98" w:rsidRPr="00674B98" w:rsidRDefault="00674B98" w:rsidP="00F12DFA">
            <w:pPr>
              <w:keepNext/>
              <w:keepLines/>
              <w:spacing w:after="0"/>
              <w:jc w:val="center"/>
              <w:rPr>
                <w:rFonts w:eastAsia="SimSun"/>
                <w:lang w:eastAsia="zh-CN"/>
              </w:rPr>
            </w:pPr>
            <w:r>
              <w:rPr>
                <w:rFonts w:eastAsia="SimSun"/>
                <w:lang w:eastAsia="zh-CN"/>
              </w:rPr>
              <w:t>48</w:t>
            </w:r>
          </w:p>
        </w:tc>
        <w:tc>
          <w:tcPr>
            <w:tcW w:w="1213" w:type="dxa"/>
          </w:tcPr>
          <w:p w14:paraId="78F68506" w14:textId="77777777" w:rsidR="00674B98" w:rsidRPr="00674B98" w:rsidRDefault="00674B98" w:rsidP="00F12DFA">
            <w:pPr>
              <w:keepNext/>
              <w:keepLines/>
              <w:spacing w:after="0"/>
              <w:jc w:val="center"/>
              <w:rPr>
                <w:rFonts w:eastAsia="SimSun"/>
                <w:lang w:eastAsia="zh-CN"/>
              </w:rPr>
            </w:pPr>
            <w:r w:rsidRPr="00674B98">
              <w:rPr>
                <w:rFonts w:eastAsia="SimSun"/>
                <w:lang w:eastAsia="zh-CN"/>
              </w:rPr>
              <w:t>2</w:t>
            </w:r>
          </w:p>
        </w:tc>
        <w:tc>
          <w:tcPr>
            <w:tcW w:w="1138" w:type="dxa"/>
          </w:tcPr>
          <w:p w14:paraId="245A29BF" w14:textId="170F88FB" w:rsidR="00674B98" w:rsidRPr="00674B98" w:rsidRDefault="00CA1B96" w:rsidP="00F12DFA">
            <w:pPr>
              <w:keepNext/>
              <w:keepLines/>
              <w:spacing w:after="0"/>
              <w:jc w:val="center"/>
              <w:rPr>
                <w:rFonts w:eastAsia="SimSun"/>
              </w:rPr>
            </w:pPr>
            <w:r>
              <w:rPr>
                <w:rFonts w:eastAsia="SimSun"/>
              </w:rPr>
              <w:t>4</w:t>
            </w:r>
          </w:p>
        </w:tc>
        <w:tc>
          <w:tcPr>
            <w:tcW w:w="1276" w:type="dxa"/>
            <w:shd w:val="clear" w:color="auto" w:fill="auto"/>
          </w:tcPr>
          <w:p w14:paraId="519EFA97" w14:textId="77777777" w:rsidR="00674B98" w:rsidRPr="00674B98" w:rsidRDefault="00674B98" w:rsidP="00F12DFA">
            <w:pPr>
              <w:keepNext/>
              <w:keepLines/>
              <w:spacing w:after="0"/>
              <w:jc w:val="center"/>
              <w:rPr>
                <w:rFonts w:eastAsia="SimSun"/>
              </w:rPr>
            </w:pPr>
            <w:r w:rsidRPr="00674B98">
              <w:rPr>
                <w:rFonts w:eastAsia="SimSun"/>
              </w:rPr>
              <w:t>TDLA30-10</w:t>
            </w:r>
          </w:p>
        </w:tc>
        <w:tc>
          <w:tcPr>
            <w:tcW w:w="1130" w:type="dxa"/>
            <w:shd w:val="clear" w:color="auto" w:fill="auto"/>
          </w:tcPr>
          <w:p w14:paraId="5B004580" w14:textId="40D86ED0" w:rsidR="00674B98" w:rsidRPr="00674B98" w:rsidRDefault="0045039A" w:rsidP="00F12DFA">
            <w:pPr>
              <w:keepNext/>
              <w:keepLines/>
              <w:spacing w:after="0"/>
              <w:jc w:val="center"/>
              <w:rPr>
                <w:rFonts w:eastAsia="SimSun"/>
              </w:rPr>
            </w:pPr>
            <w:r>
              <w:rPr>
                <w:rFonts w:eastAsia="SimSun"/>
              </w:rPr>
              <w:t>2</w:t>
            </w:r>
            <w:r w:rsidR="00674B98" w:rsidRPr="00674B98">
              <w:rPr>
                <w:rFonts w:eastAsia="SimSun"/>
              </w:rPr>
              <w:t>x2 Low</w:t>
            </w:r>
          </w:p>
        </w:tc>
        <w:tc>
          <w:tcPr>
            <w:tcW w:w="992" w:type="dxa"/>
          </w:tcPr>
          <w:p w14:paraId="347726C1" w14:textId="77777777" w:rsidR="00674B98" w:rsidRPr="00674B98" w:rsidRDefault="00674B98" w:rsidP="00F12DFA">
            <w:pPr>
              <w:keepNext/>
              <w:keepLines/>
              <w:spacing w:after="0"/>
              <w:jc w:val="center"/>
              <w:rPr>
                <w:rFonts w:eastAsia="SimSun"/>
              </w:rPr>
            </w:pPr>
            <w:r w:rsidRPr="00674B98">
              <w:rPr>
                <w:rFonts w:eastAsia="SimSun"/>
              </w:rPr>
              <w:t>1</w:t>
            </w:r>
          </w:p>
        </w:tc>
        <w:tc>
          <w:tcPr>
            <w:tcW w:w="721" w:type="dxa"/>
          </w:tcPr>
          <w:p w14:paraId="5A167920" w14:textId="385B7BF0" w:rsidR="00674B98" w:rsidRPr="00674B98" w:rsidRDefault="00674B98" w:rsidP="00F12DFA">
            <w:pPr>
              <w:keepNext/>
              <w:keepLines/>
              <w:spacing w:after="0"/>
              <w:jc w:val="center"/>
              <w:rPr>
                <w:rFonts w:eastAsia="SimSun"/>
                <w:lang w:eastAsia="zh-CN"/>
              </w:rPr>
            </w:pPr>
            <w:r>
              <w:rPr>
                <w:rFonts w:eastAsia="SimSun"/>
                <w:lang w:eastAsia="zh-CN"/>
              </w:rPr>
              <w:t>TBD</w:t>
            </w:r>
          </w:p>
        </w:tc>
      </w:tr>
      <w:tr w:rsidR="00674B98" w:rsidRPr="00C25669" w14:paraId="3275DEC0" w14:textId="77777777" w:rsidTr="00674B98">
        <w:trPr>
          <w:trHeight w:val="106"/>
          <w:jc w:val="center"/>
        </w:trPr>
        <w:tc>
          <w:tcPr>
            <w:tcW w:w="1276" w:type="dxa"/>
            <w:shd w:val="clear" w:color="auto" w:fill="auto"/>
          </w:tcPr>
          <w:p w14:paraId="019896C8" w14:textId="77777777" w:rsidR="00674B98" w:rsidRPr="00674B98" w:rsidRDefault="00674B98" w:rsidP="00F12DFA">
            <w:pPr>
              <w:keepNext/>
              <w:keepLines/>
              <w:spacing w:after="0"/>
              <w:jc w:val="center"/>
              <w:rPr>
                <w:rFonts w:eastAsia="SimSun"/>
                <w:lang w:eastAsia="zh-CN"/>
              </w:rPr>
            </w:pPr>
            <w:r w:rsidRPr="00674B98">
              <w:rPr>
                <w:rFonts w:eastAsia="SimSun"/>
                <w:lang w:eastAsia="zh-CN"/>
              </w:rPr>
              <w:t xml:space="preserve">10 </w:t>
            </w:r>
          </w:p>
        </w:tc>
        <w:tc>
          <w:tcPr>
            <w:tcW w:w="1134" w:type="dxa"/>
          </w:tcPr>
          <w:p w14:paraId="55DD16CD" w14:textId="49E48315" w:rsidR="00674B98" w:rsidRPr="00674B98" w:rsidRDefault="00674B98" w:rsidP="00F12DFA">
            <w:pPr>
              <w:keepNext/>
              <w:keepLines/>
              <w:spacing w:after="0"/>
              <w:jc w:val="center"/>
              <w:rPr>
                <w:rFonts w:eastAsia="SimSun"/>
                <w:lang w:eastAsia="zh-CN"/>
              </w:rPr>
            </w:pPr>
            <w:r>
              <w:rPr>
                <w:rFonts w:eastAsia="SimSun"/>
                <w:lang w:eastAsia="zh-CN"/>
              </w:rPr>
              <w:t>48</w:t>
            </w:r>
          </w:p>
        </w:tc>
        <w:tc>
          <w:tcPr>
            <w:tcW w:w="1213" w:type="dxa"/>
          </w:tcPr>
          <w:p w14:paraId="1DC08D65" w14:textId="77777777" w:rsidR="00674B98" w:rsidRPr="00674B98" w:rsidRDefault="00674B98" w:rsidP="00F12DFA">
            <w:pPr>
              <w:keepNext/>
              <w:keepLines/>
              <w:spacing w:after="0"/>
              <w:jc w:val="center"/>
              <w:rPr>
                <w:rFonts w:eastAsia="SimSun"/>
                <w:lang w:eastAsia="zh-CN"/>
              </w:rPr>
            </w:pPr>
            <w:r w:rsidRPr="00674B98">
              <w:rPr>
                <w:rFonts w:eastAsia="SimSun"/>
                <w:lang w:eastAsia="zh-CN"/>
              </w:rPr>
              <w:t>2</w:t>
            </w:r>
          </w:p>
        </w:tc>
        <w:tc>
          <w:tcPr>
            <w:tcW w:w="1138" w:type="dxa"/>
          </w:tcPr>
          <w:p w14:paraId="7EFD0F3D" w14:textId="4A06CD0A" w:rsidR="00674B98" w:rsidRPr="00CA1B96" w:rsidRDefault="00CA1B96" w:rsidP="00F12DFA">
            <w:pPr>
              <w:keepNext/>
              <w:keepLines/>
              <w:spacing w:after="0"/>
              <w:jc w:val="center"/>
              <w:rPr>
                <w:rFonts w:eastAsiaTheme="minorEastAsia"/>
                <w:lang w:eastAsia="zh-TW"/>
              </w:rPr>
            </w:pPr>
            <w:r>
              <w:rPr>
                <w:rFonts w:eastAsiaTheme="minorEastAsia" w:hint="eastAsia"/>
                <w:lang w:eastAsia="zh-TW"/>
              </w:rPr>
              <w:t>8</w:t>
            </w:r>
          </w:p>
        </w:tc>
        <w:tc>
          <w:tcPr>
            <w:tcW w:w="1276" w:type="dxa"/>
            <w:shd w:val="clear" w:color="auto" w:fill="auto"/>
          </w:tcPr>
          <w:p w14:paraId="75139E99" w14:textId="77777777" w:rsidR="00674B98" w:rsidRPr="00674B98" w:rsidRDefault="00674B98" w:rsidP="00F12DFA">
            <w:pPr>
              <w:keepNext/>
              <w:keepLines/>
              <w:spacing w:after="0"/>
              <w:jc w:val="center"/>
              <w:rPr>
                <w:rFonts w:eastAsia="SimSun"/>
              </w:rPr>
            </w:pPr>
            <w:r w:rsidRPr="00674B98">
              <w:rPr>
                <w:rFonts w:eastAsia="SimSun"/>
              </w:rPr>
              <w:t>TDLC300-100</w:t>
            </w:r>
          </w:p>
        </w:tc>
        <w:tc>
          <w:tcPr>
            <w:tcW w:w="1130" w:type="dxa"/>
            <w:shd w:val="clear" w:color="auto" w:fill="auto"/>
          </w:tcPr>
          <w:p w14:paraId="0CB84F84" w14:textId="523BB427" w:rsidR="00674B98" w:rsidRPr="00674B98" w:rsidRDefault="0045039A" w:rsidP="00F12DFA">
            <w:pPr>
              <w:keepNext/>
              <w:keepLines/>
              <w:spacing w:after="0"/>
              <w:jc w:val="center"/>
              <w:rPr>
                <w:rFonts w:eastAsia="SimSun"/>
                <w:lang w:eastAsia="zh-CN"/>
              </w:rPr>
            </w:pPr>
            <w:r>
              <w:rPr>
                <w:rFonts w:eastAsia="SimSun"/>
                <w:lang w:eastAsia="zh-CN"/>
              </w:rPr>
              <w:t>2</w:t>
            </w:r>
            <w:r w:rsidR="00674B98" w:rsidRPr="00674B98">
              <w:rPr>
                <w:rFonts w:eastAsia="SimSun"/>
                <w:lang w:eastAsia="zh-CN"/>
              </w:rPr>
              <w:t>x</w:t>
            </w:r>
            <w:r>
              <w:rPr>
                <w:rFonts w:eastAsia="SimSun"/>
                <w:lang w:eastAsia="zh-CN"/>
              </w:rPr>
              <w:t>4</w:t>
            </w:r>
            <w:r w:rsidR="00674B98" w:rsidRPr="00674B98">
              <w:rPr>
                <w:rFonts w:eastAsia="SimSun"/>
                <w:lang w:eastAsia="zh-CN"/>
              </w:rPr>
              <w:t xml:space="preserve"> Low</w:t>
            </w:r>
          </w:p>
        </w:tc>
        <w:tc>
          <w:tcPr>
            <w:tcW w:w="992" w:type="dxa"/>
          </w:tcPr>
          <w:p w14:paraId="15CF3F37" w14:textId="77777777" w:rsidR="00674B98" w:rsidRPr="00674B98" w:rsidRDefault="00674B98" w:rsidP="00F12DFA">
            <w:pPr>
              <w:keepNext/>
              <w:keepLines/>
              <w:spacing w:after="0"/>
              <w:jc w:val="center"/>
              <w:rPr>
                <w:rFonts w:eastAsia="SimSun"/>
                <w:lang w:eastAsia="zh-CN"/>
              </w:rPr>
            </w:pPr>
            <w:r w:rsidRPr="00674B98">
              <w:rPr>
                <w:rFonts w:eastAsia="SimSun"/>
                <w:lang w:eastAsia="zh-CN"/>
              </w:rPr>
              <w:t>1</w:t>
            </w:r>
          </w:p>
        </w:tc>
        <w:tc>
          <w:tcPr>
            <w:tcW w:w="721" w:type="dxa"/>
          </w:tcPr>
          <w:p w14:paraId="4AB8E6AA" w14:textId="5C02FD31" w:rsidR="00674B98" w:rsidRPr="00674B98" w:rsidRDefault="00674B98" w:rsidP="00F12DFA">
            <w:pPr>
              <w:keepNext/>
              <w:keepLines/>
              <w:spacing w:after="0"/>
              <w:jc w:val="center"/>
              <w:rPr>
                <w:rFonts w:eastAsia="SimSun"/>
                <w:lang w:eastAsia="zh-CN"/>
              </w:rPr>
            </w:pPr>
            <w:r>
              <w:rPr>
                <w:rFonts w:eastAsia="SimSun"/>
                <w:lang w:eastAsia="zh-CN"/>
              </w:rPr>
              <w:t>TBD</w:t>
            </w:r>
          </w:p>
        </w:tc>
      </w:tr>
    </w:tbl>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5FD678BD" w:rsidR="00EB02D8" w:rsidRDefault="00EB02D8" w:rsidP="00BA2E07">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we provide views about the </w:t>
      </w:r>
      <w:r>
        <w:rPr>
          <w:rFonts w:eastAsiaTheme="minorEastAsia"/>
          <w:bCs/>
          <w:iCs/>
          <w:lang w:val="en-US" w:eastAsia="zh-TW"/>
        </w:rPr>
        <w:t>PDCCH</w:t>
      </w:r>
      <w:r w:rsidRPr="00EB02D8">
        <w:rPr>
          <w:rFonts w:eastAsiaTheme="minorEastAsia"/>
          <w:bCs/>
          <w:iCs/>
          <w:lang w:val="en-US" w:eastAsia="zh-TW"/>
        </w:rPr>
        <w:t xml:space="preserve"> performance requirements for DSS enhancement WI. The</w:t>
      </w:r>
      <w:r>
        <w:rPr>
          <w:rFonts w:eastAsiaTheme="minorEastAsia"/>
          <w:bCs/>
          <w:iCs/>
          <w:lang w:val="en-US" w:eastAsia="zh-TW"/>
        </w:rPr>
        <w:t xml:space="preserve"> </w:t>
      </w:r>
      <w:r w:rsidRPr="00EB02D8">
        <w:rPr>
          <w:rFonts w:eastAsiaTheme="minorEastAsia"/>
          <w:bCs/>
          <w:iCs/>
          <w:lang w:val="en-US" w:eastAsia="zh-TW"/>
        </w:rPr>
        <w:t>proposals are summarized as below.</w:t>
      </w:r>
    </w:p>
    <w:p w14:paraId="4C1605A5" w14:textId="77777777" w:rsidR="00D55DEC" w:rsidRDefault="00D55DEC" w:rsidP="00D55DEC">
      <w:pPr>
        <w:spacing w:beforeLines="50" w:before="120" w:afterLines="50" w:after="120"/>
        <w:jc w:val="both"/>
        <w:rPr>
          <w:rFonts w:eastAsiaTheme="minorEastAsia"/>
          <w:lang w:eastAsia="zh-TW"/>
        </w:rPr>
      </w:pPr>
      <w:r w:rsidRPr="007F6820">
        <w:rPr>
          <w:rFonts w:eastAsiaTheme="minorEastAsia" w:hint="eastAsia"/>
          <w:b/>
          <w:bCs/>
          <w:i/>
          <w:iCs/>
          <w:u w:val="single"/>
          <w:lang w:eastAsia="zh-TW"/>
        </w:rPr>
        <w:t>P</w:t>
      </w:r>
      <w:r w:rsidRPr="007F6820">
        <w:rPr>
          <w:rFonts w:eastAsiaTheme="minorEastAsia"/>
          <w:b/>
          <w:bCs/>
          <w:i/>
          <w:iCs/>
          <w:u w:val="single"/>
          <w:lang w:eastAsia="zh-TW"/>
        </w:rPr>
        <w:t>roposal 1</w:t>
      </w:r>
      <w:r>
        <w:rPr>
          <w:rFonts w:eastAsiaTheme="minorEastAsia"/>
          <w:lang w:eastAsia="zh-TW"/>
        </w:rPr>
        <w:t xml:space="preserve">: Consider single </w:t>
      </w:r>
      <w:r w:rsidRPr="00593007">
        <w:rPr>
          <w:szCs w:val="24"/>
          <w:lang w:val="en-US" w:eastAsia="zh-CN"/>
        </w:rPr>
        <w:t>non-overlapping CRS rate matching patterns for PDCCH demodulation</w:t>
      </w:r>
      <w:r>
        <w:rPr>
          <w:szCs w:val="24"/>
          <w:lang w:val="en-US" w:eastAsia="zh-CN"/>
        </w:rPr>
        <w:t xml:space="preserve"> requirements</w:t>
      </w:r>
      <w:r w:rsidRPr="00593007">
        <w:rPr>
          <w:szCs w:val="24"/>
          <w:lang w:val="en-US" w:eastAsia="zh-CN"/>
        </w:rPr>
        <w:t>.</w:t>
      </w:r>
    </w:p>
    <w:p w14:paraId="7387EAA2" w14:textId="029A99FD" w:rsidR="009A6694" w:rsidRPr="00D55DEC" w:rsidRDefault="00D55DEC" w:rsidP="00BA2E07">
      <w:pPr>
        <w:spacing w:beforeLines="50" w:before="120" w:afterLines="50" w:after="120"/>
        <w:jc w:val="both"/>
        <w:rPr>
          <w:rFonts w:eastAsiaTheme="minorEastAsia"/>
          <w:lang w:eastAsia="zh-TW"/>
        </w:rPr>
      </w:pPr>
      <w:r w:rsidRPr="00BC495B">
        <w:rPr>
          <w:rFonts w:eastAsiaTheme="minorEastAsia" w:cstheme="minorHAnsi" w:hint="eastAsia"/>
          <w:b/>
          <w:bCs/>
          <w:i/>
          <w:iCs/>
          <w:u w:val="single"/>
          <w:lang w:eastAsia="zh-TW"/>
        </w:rPr>
        <w:t>P</w:t>
      </w:r>
      <w:r w:rsidRPr="00BC495B">
        <w:rPr>
          <w:rFonts w:eastAsiaTheme="minorEastAsia" w:cstheme="minorHAnsi"/>
          <w:b/>
          <w:bCs/>
          <w:i/>
          <w:iCs/>
          <w:u w:val="single"/>
          <w:lang w:eastAsia="zh-TW"/>
        </w:rPr>
        <w:t>roposal 2</w:t>
      </w:r>
      <w:r>
        <w:rPr>
          <w:rFonts w:eastAsiaTheme="minorEastAsia" w:cstheme="minorHAnsi"/>
          <w:lang w:eastAsia="zh-TW"/>
        </w:rPr>
        <w:t>: Consider Table 1 for simulation assumptions and Table 2 for PDCCH requirements</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217929B0" w:rsidR="008D0CBA" w:rsidRPr="00CA4FD3" w:rsidRDefault="007C7C24" w:rsidP="005C25C5">
      <w:pPr>
        <w:numPr>
          <w:ilvl w:val="0"/>
          <w:numId w:val="2"/>
        </w:numPr>
        <w:jc w:val="both"/>
        <w:rPr>
          <w:lang w:eastAsia="zh-CN"/>
        </w:rPr>
      </w:pPr>
      <w:r w:rsidRPr="007C7C24">
        <w:rPr>
          <w:rFonts w:eastAsia="SimSun"/>
          <w:lang w:eastAsia="zh-CN"/>
        </w:rPr>
        <w:t>R4-2317000</w:t>
      </w:r>
      <w:r w:rsidR="008638BE" w:rsidRPr="00E33C14">
        <w:rPr>
          <w:rFonts w:eastAsia="SimSun"/>
          <w:lang w:eastAsia="zh-CN"/>
        </w:rPr>
        <w:t>, “</w:t>
      </w:r>
      <w:r w:rsidRPr="007C7C24">
        <w:rPr>
          <w:rFonts w:eastAsia="SimSun"/>
          <w:lang w:eastAsia="zh-CN"/>
        </w:rPr>
        <w:t>WF for Enhancement of Dynamic Spectrum Sharing demodulation requirements</w:t>
      </w:r>
      <w:r w:rsidR="008638BE" w:rsidRPr="00E33C14">
        <w:rPr>
          <w:rFonts w:eastAsia="SimSun"/>
          <w:lang w:eastAsia="zh-CN"/>
        </w:rPr>
        <w:t xml:space="preserve">”, </w:t>
      </w:r>
      <w:r>
        <w:rPr>
          <w:rFonts w:eastAsia="SimSun"/>
          <w:lang w:eastAsia="zh-CN"/>
        </w:rPr>
        <w:t>Ericsson</w:t>
      </w:r>
    </w:p>
    <w:p w14:paraId="4040FB8F" w14:textId="6520AD19" w:rsidR="00CA4FD3" w:rsidRPr="004674C9" w:rsidRDefault="00CA4FD3" w:rsidP="007A565E">
      <w:pPr>
        <w:numPr>
          <w:ilvl w:val="0"/>
          <w:numId w:val="2"/>
        </w:numPr>
        <w:jc w:val="both"/>
        <w:rPr>
          <w:lang w:eastAsia="zh-CN"/>
        </w:rPr>
      </w:pPr>
      <w:r w:rsidRPr="00B907E0">
        <w:rPr>
          <w:lang w:eastAsia="zh-CN"/>
        </w:rPr>
        <w:t>R1-2308521</w:t>
      </w:r>
      <w:r>
        <w:rPr>
          <w:lang w:eastAsia="zh-CN"/>
        </w:rPr>
        <w:t>, “</w:t>
      </w:r>
      <w:r w:rsidRPr="00B907E0">
        <w:rPr>
          <w:lang w:eastAsia="zh-CN"/>
        </w:rPr>
        <w:t>Updated RAN1 UE features list for Rel-18 NR after RAN1#114</w:t>
      </w:r>
      <w:r>
        <w:rPr>
          <w:lang w:eastAsia="zh-CN"/>
        </w:rPr>
        <w:t xml:space="preserve">”, </w:t>
      </w:r>
      <w:r w:rsidRPr="00B907E0">
        <w:rPr>
          <w:lang w:eastAsia="zh-CN"/>
        </w:rPr>
        <w:t>AT&amp;T, NTT DOCOMO, INC.</w:t>
      </w:r>
    </w:p>
    <w:sectPr w:rsidR="00CA4FD3"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55B9" w14:textId="77777777" w:rsidR="00874EFE" w:rsidRDefault="00874EFE" w:rsidP="000A231E">
      <w:pPr>
        <w:spacing w:after="0"/>
      </w:pPr>
      <w:r>
        <w:separator/>
      </w:r>
    </w:p>
  </w:endnote>
  <w:endnote w:type="continuationSeparator" w:id="0">
    <w:p w14:paraId="257AA209" w14:textId="77777777" w:rsidR="00874EFE" w:rsidRDefault="00874EF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38C50" w14:textId="77777777" w:rsidR="00874EFE" w:rsidRDefault="00874EFE" w:rsidP="000A231E">
      <w:pPr>
        <w:spacing w:after="0"/>
      </w:pPr>
      <w:r>
        <w:separator/>
      </w:r>
    </w:p>
  </w:footnote>
  <w:footnote w:type="continuationSeparator" w:id="0">
    <w:p w14:paraId="32ABABB2" w14:textId="77777777" w:rsidR="00874EFE" w:rsidRDefault="00874EF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7"/>
  </w:num>
  <w:num w:numId="3" w16cid:durableId="391581186">
    <w:abstractNumId w:val="9"/>
  </w:num>
  <w:num w:numId="4" w16cid:durableId="129713142">
    <w:abstractNumId w:val="8"/>
  </w:num>
  <w:num w:numId="5" w16cid:durableId="538857969">
    <w:abstractNumId w:val="14"/>
  </w:num>
  <w:num w:numId="6" w16cid:durableId="880165457">
    <w:abstractNumId w:val="0"/>
  </w:num>
  <w:num w:numId="7" w16cid:durableId="675815263">
    <w:abstractNumId w:val="2"/>
  </w:num>
  <w:num w:numId="8" w16cid:durableId="1730962205">
    <w:abstractNumId w:val="13"/>
  </w:num>
  <w:num w:numId="9" w16cid:durableId="1886408449">
    <w:abstractNumId w:val="3"/>
  </w:num>
  <w:num w:numId="10" w16cid:durableId="651981631">
    <w:abstractNumId w:val="10"/>
  </w:num>
  <w:num w:numId="11" w16cid:durableId="1938246268">
    <w:abstractNumId w:val="5"/>
  </w:num>
  <w:num w:numId="12" w16cid:durableId="195699417">
    <w:abstractNumId w:val="12"/>
  </w:num>
  <w:num w:numId="13" w16cid:durableId="1286422033">
    <w:abstractNumId w:val="1"/>
  </w:num>
  <w:num w:numId="14" w16cid:durableId="1100954978">
    <w:abstractNumId w:val="11"/>
  </w:num>
  <w:num w:numId="15" w16cid:durableId="199964576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416F2"/>
    <w:rsid w:val="00042103"/>
    <w:rsid w:val="0004661F"/>
    <w:rsid w:val="000467CD"/>
    <w:rsid w:val="00047626"/>
    <w:rsid w:val="00056013"/>
    <w:rsid w:val="00060164"/>
    <w:rsid w:val="00060BDF"/>
    <w:rsid w:val="00061B73"/>
    <w:rsid w:val="00063A9E"/>
    <w:rsid w:val="00064295"/>
    <w:rsid w:val="00071A5F"/>
    <w:rsid w:val="00072351"/>
    <w:rsid w:val="0007243E"/>
    <w:rsid w:val="00072DFA"/>
    <w:rsid w:val="00075C68"/>
    <w:rsid w:val="00076EB8"/>
    <w:rsid w:val="00083A2B"/>
    <w:rsid w:val="00086319"/>
    <w:rsid w:val="00087100"/>
    <w:rsid w:val="000A231E"/>
    <w:rsid w:val="000A2C45"/>
    <w:rsid w:val="000B1E3F"/>
    <w:rsid w:val="000B3FEB"/>
    <w:rsid w:val="000B743B"/>
    <w:rsid w:val="000B7D69"/>
    <w:rsid w:val="000C096E"/>
    <w:rsid w:val="000C31FB"/>
    <w:rsid w:val="000D12EC"/>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0C5"/>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50A9"/>
    <w:rsid w:val="00175783"/>
    <w:rsid w:val="00175C0E"/>
    <w:rsid w:val="00176AAC"/>
    <w:rsid w:val="00181086"/>
    <w:rsid w:val="00182001"/>
    <w:rsid w:val="001839FC"/>
    <w:rsid w:val="00192D57"/>
    <w:rsid w:val="00192DE6"/>
    <w:rsid w:val="00193554"/>
    <w:rsid w:val="00193F3A"/>
    <w:rsid w:val="00195464"/>
    <w:rsid w:val="00196449"/>
    <w:rsid w:val="001A1944"/>
    <w:rsid w:val="001A30BF"/>
    <w:rsid w:val="001A75A8"/>
    <w:rsid w:val="001B0EB1"/>
    <w:rsid w:val="001B4039"/>
    <w:rsid w:val="001C0B49"/>
    <w:rsid w:val="001C1548"/>
    <w:rsid w:val="001C23E9"/>
    <w:rsid w:val="001C58BD"/>
    <w:rsid w:val="001D092B"/>
    <w:rsid w:val="001D49BE"/>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263D"/>
    <w:rsid w:val="00214C88"/>
    <w:rsid w:val="002209C6"/>
    <w:rsid w:val="00220ECC"/>
    <w:rsid w:val="00221EFA"/>
    <w:rsid w:val="00223616"/>
    <w:rsid w:val="00224F46"/>
    <w:rsid w:val="00225FF8"/>
    <w:rsid w:val="00231A1A"/>
    <w:rsid w:val="00232ED4"/>
    <w:rsid w:val="00233A18"/>
    <w:rsid w:val="00235FC9"/>
    <w:rsid w:val="002405E8"/>
    <w:rsid w:val="002447D6"/>
    <w:rsid w:val="0024626B"/>
    <w:rsid w:val="00246BD5"/>
    <w:rsid w:val="00246E50"/>
    <w:rsid w:val="00246FFF"/>
    <w:rsid w:val="00247930"/>
    <w:rsid w:val="00247E0B"/>
    <w:rsid w:val="002523E0"/>
    <w:rsid w:val="00255189"/>
    <w:rsid w:val="002559FA"/>
    <w:rsid w:val="002565BF"/>
    <w:rsid w:val="00270305"/>
    <w:rsid w:val="00270645"/>
    <w:rsid w:val="002708EB"/>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B1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63E7"/>
    <w:rsid w:val="00337AD5"/>
    <w:rsid w:val="003404B0"/>
    <w:rsid w:val="00343268"/>
    <w:rsid w:val="0034533F"/>
    <w:rsid w:val="00346859"/>
    <w:rsid w:val="0034778F"/>
    <w:rsid w:val="0034790F"/>
    <w:rsid w:val="00347C07"/>
    <w:rsid w:val="0035139F"/>
    <w:rsid w:val="0035483F"/>
    <w:rsid w:val="00354AD5"/>
    <w:rsid w:val="00355327"/>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1F79"/>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123E9"/>
    <w:rsid w:val="004217C8"/>
    <w:rsid w:val="00423208"/>
    <w:rsid w:val="004235F8"/>
    <w:rsid w:val="004246E1"/>
    <w:rsid w:val="00427059"/>
    <w:rsid w:val="0042720E"/>
    <w:rsid w:val="004276FF"/>
    <w:rsid w:val="00427E5B"/>
    <w:rsid w:val="00430913"/>
    <w:rsid w:val="00431B7F"/>
    <w:rsid w:val="004320EA"/>
    <w:rsid w:val="00432715"/>
    <w:rsid w:val="00433705"/>
    <w:rsid w:val="00442396"/>
    <w:rsid w:val="00443379"/>
    <w:rsid w:val="0045039A"/>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4F5A56"/>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7C25"/>
    <w:rsid w:val="005528FD"/>
    <w:rsid w:val="00557808"/>
    <w:rsid w:val="00562087"/>
    <w:rsid w:val="00562DA9"/>
    <w:rsid w:val="00564EB1"/>
    <w:rsid w:val="0056550D"/>
    <w:rsid w:val="00572793"/>
    <w:rsid w:val="00575BA2"/>
    <w:rsid w:val="005762E0"/>
    <w:rsid w:val="0057653F"/>
    <w:rsid w:val="00577B00"/>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DA6"/>
    <w:rsid w:val="005F02E2"/>
    <w:rsid w:val="005F0FF9"/>
    <w:rsid w:val="006048F7"/>
    <w:rsid w:val="00605029"/>
    <w:rsid w:val="00605A44"/>
    <w:rsid w:val="00605B35"/>
    <w:rsid w:val="00606265"/>
    <w:rsid w:val="006067EF"/>
    <w:rsid w:val="00606B61"/>
    <w:rsid w:val="00611048"/>
    <w:rsid w:val="00611979"/>
    <w:rsid w:val="006119C3"/>
    <w:rsid w:val="00613E34"/>
    <w:rsid w:val="0061553F"/>
    <w:rsid w:val="00620A00"/>
    <w:rsid w:val="0062138B"/>
    <w:rsid w:val="006213D3"/>
    <w:rsid w:val="00622FC3"/>
    <w:rsid w:val="006244D6"/>
    <w:rsid w:val="006253CE"/>
    <w:rsid w:val="00630AAF"/>
    <w:rsid w:val="00633693"/>
    <w:rsid w:val="00633A2C"/>
    <w:rsid w:val="00637278"/>
    <w:rsid w:val="00641DFC"/>
    <w:rsid w:val="00645277"/>
    <w:rsid w:val="00645CF8"/>
    <w:rsid w:val="00653176"/>
    <w:rsid w:val="00655EE6"/>
    <w:rsid w:val="006671DB"/>
    <w:rsid w:val="00670115"/>
    <w:rsid w:val="00672AA5"/>
    <w:rsid w:val="0067354B"/>
    <w:rsid w:val="00673649"/>
    <w:rsid w:val="00673814"/>
    <w:rsid w:val="00674B98"/>
    <w:rsid w:val="0067582F"/>
    <w:rsid w:val="00682105"/>
    <w:rsid w:val="00683893"/>
    <w:rsid w:val="00683BAD"/>
    <w:rsid w:val="0068481B"/>
    <w:rsid w:val="00692017"/>
    <w:rsid w:val="006925AE"/>
    <w:rsid w:val="0069382E"/>
    <w:rsid w:val="006956BC"/>
    <w:rsid w:val="00696058"/>
    <w:rsid w:val="0069760E"/>
    <w:rsid w:val="006A0556"/>
    <w:rsid w:val="006A1306"/>
    <w:rsid w:val="006A1DF4"/>
    <w:rsid w:val="006A4EC7"/>
    <w:rsid w:val="006A58F9"/>
    <w:rsid w:val="006A5E97"/>
    <w:rsid w:val="006B176F"/>
    <w:rsid w:val="006B542B"/>
    <w:rsid w:val="006B6D0A"/>
    <w:rsid w:val="006C0844"/>
    <w:rsid w:val="006C1145"/>
    <w:rsid w:val="006C36A5"/>
    <w:rsid w:val="006C68A2"/>
    <w:rsid w:val="006C737C"/>
    <w:rsid w:val="006D03B1"/>
    <w:rsid w:val="006D0DD3"/>
    <w:rsid w:val="006D19CC"/>
    <w:rsid w:val="006D392E"/>
    <w:rsid w:val="006E0337"/>
    <w:rsid w:val="006E19A0"/>
    <w:rsid w:val="006E46D2"/>
    <w:rsid w:val="006F40DD"/>
    <w:rsid w:val="006F6822"/>
    <w:rsid w:val="0070102E"/>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583C"/>
    <w:rsid w:val="00777AE2"/>
    <w:rsid w:val="007816FA"/>
    <w:rsid w:val="00781AE8"/>
    <w:rsid w:val="00792873"/>
    <w:rsid w:val="00796565"/>
    <w:rsid w:val="00796E65"/>
    <w:rsid w:val="007A1CB9"/>
    <w:rsid w:val="007A40C7"/>
    <w:rsid w:val="007A53ED"/>
    <w:rsid w:val="007A565E"/>
    <w:rsid w:val="007A5E7D"/>
    <w:rsid w:val="007A7F2A"/>
    <w:rsid w:val="007B60AE"/>
    <w:rsid w:val="007B6741"/>
    <w:rsid w:val="007C1D3A"/>
    <w:rsid w:val="007C44F3"/>
    <w:rsid w:val="007C74AE"/>
    <w:rsid w:val="007C7C24"/>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6820"/>
    <w:rsid w:val="007F7102"/>
    <w:rsid w:val="007F7F62"/>
    <w:rsid w:val="0080219E"/>
    <w:rsid w:val="0080393B"/>
    <w:rsid w:val="00803D4E"/>
    <w:rsid w:val="008054FC"/>
    <w:rsid w:val="008073D2"/>
    <w:rsid w:val="008078B9"/>
    <w:rsid w:val="0081040B"/>
    <w:rsid w:val="00811608"/>
    <w:rsid w:val="00812B67"/>
    <w:rsid w:val="0081363B"/>
    <w:rsid w:val="008138C0"/>
    <w:rsid w:val="0081437E"/>
    <w:rsid w:val="00817599"/>
    <w:rsid w:val="00817EDF"/>
    <w:rsid w:val="008232AB"/>
    <w:rsid w:val="008251F0"/>
    <w:rsid w:val="008255F2"/>
    <w:rsid w:val="00825A46"/>
    <w:rsid w:val="008308F9"/>
    <w:rsid w:val="008338A2"/>
    <w:rsid w:val="008364B2"/>
    <w:rsid w:val="0084313A"/>
    <w:rsid w:val="008439A3"/>
    <w:rsid w:val="008441F0"/>
    <w:rsid w:val="00844BDB"/>
    <w:rsid w:val="008450A7"/>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4EFE"/>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7E0"/>
    <w:rsid w:val="008A3874"/>
    <w:rsid w:val="008A5428"/>
    <w:rsid w:val="008B427B"/>
    <w:rsid w:val="008B67A9"/>
    <w:rsid w:val="008C21F6"/>
    <w:rsid w:val="008C599A"/>
    <w:rsid w:val="008D00E5"/>
    <w:rsid w:val="008D0CBA"/>
    <w:rsid w:val="008D3F03"/>
    <w:rsid w:val="008D6E76"/>
    <w:rsid w:val="008D79BE"/>
    <w:rsid w:val="008E22D8"/>
    <w:rsid w:val="008E280D"/>
    <w:rsid w:val="008E37C0"/>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3B06"/>
    <w:rsid w:val="00957E17"/>
    <w:rsid w:val="00960BD3"/>
    <w:rsid w:val="009612A2"/>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3B03"/>
    <w:rsid w:val="009B3F1F"/>
    <w:rsid w:val="009B7BAE"/>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3C6E"/>
    <w:rsid w:val="00A311A3"/>
    <w:rsid w:val="00A33508"/>
    <w:rsid w:val="00A336AD"/>
    <w:rsid w:val="00A352FC"/>
    <w:rsid w:val="00A36864"/>
    <w:rsid w:val="00A36A8F"/>
    <w:rsid w:val="00A37A41"/>
    <w:rsid w:val="00A407F5"/>
    <w:rsid w:val="00A43086"/>
    <w:rsid w:val="00A452D7"/>
    <w:rsid w:val="00A46E4F"/>
    <w:rsid w:val="00A47BA8"/>
    <w:rsid w:val="00A50790"/>
    <w:rsid w:val="00A5319F"/>
    <w:rsid w:val="00A55C31"/>
    <w:rsid w:val="00A618C3"/>
    <w:rsid w:val="00A64E97"/>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E06"/>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B1C61"/>
    <w:rsid w:val="00BB637F"/>
    <w:rsid w:val="00BC495B"/>
    <w:rsid w:val="00BD6C2B"/>
    <w:rsid w:val="00BE0311"/>
    <w:rsid w:val="00BE14CA"/>
    <w:rsid w:val="00BE38F5"/>
    <w:rsid w:val="00BE5321"/>
    <w:rsid w:val="00BE5B16"/>
    <w:rsid w:val="00BF3DDF"/>
    <w:rsid w:val="00BF3FC7"/>
    <w:rsid w:val="00BF4961"/>
    <w:rsid w:val="00BF5F3E"/>
    <w:rsid w:val="00C01078"/>
    <w:rsid w:val="00C019F2"/>
    <w:rsid w:val="00C03DFB"/>
    <w:rsid w:val="00C04182"/>
    <w:rsid w:val="00C04E5B"/>
    <w:rsid w:val="00C05F25"/>
    <w:rsid w:val="00C07302"/>
    <w:rsid w:val="00C12F1C"/>
    <w:rsid w:val="00C223DB"/>
    <w:rsid w:val="00C23A23"/>
    <w:rsid w:val="00C25AB0"/>
    <w:rsid w:val="00C31A78"/>
    <w:rsid w:val="00C3296E"/>
    <w:rsid w:val="00C34C4A"/>
    <w:rsid w:val="00C35BCE"/>
    <w:rsid w:val="00C36B8B"/>
    <w:rsid w:val="00C36D51"/>
    <w:rsid w:val="00C37DD7"/>
    <w:rsid w:val="00C4367D"/>
    <w:rsid w:val="00C441CC"/>
    <w:rsid w:val="00C50A12"/>
    <w:rsid w:val="00C50C8D"/>
    <w:rsid w:val="00C52F5D"/>
    <w:rsid w:val="00C52FFE"/>
    <w:rsid w:val="00C57512"/>
    <w:rsid w:val="00C621D0"/>
    <w:rsid w:val="00C62420"/>
    <w:rsid w:val="00C654F2"/>
    <w:rsid w:val="00C659C4"/>
    <w:rsid w:val="00C65DFA"/>
    <w:rsid w:val="00C6609D"/>
    <w:rsid w:val="00C66459"/>
    <w:rsid w:val="00C66C65"/>
    <w:rsid w:val="00C732B3"/>
    <w:rsid w:val="00C74E85"/>
    <w:rsid w:val="00C8168C"/>
    <w:rsid w:val="00C82495"/>
    <w:rsid w:val="00C837A1"/>
    <w:rsid w:val="00C83C97"/>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4FD3"/>
    <w:rsid w:val="00CA7622"/>
    <w:rsid w:val="00CB63AB"/>
    <w:rsid w:val="00CB6E99"/>
    <w:rsid w:val="00CB75B9"/>
    <w:rsid w:val="00CC21A5"/>
    <w:rsid w:val="00CC34F9"/>
    <w:rsid w:val="00CC57E6"/>
    <w:rsid w:val="00CC6E87"/>
    <w:rsid w:val="00CC71D6"/>
    <w:rsid w:val="00CD0DD9"/>
    <w:rsid w:val="00CD2F3F"/>
    <w:rsid w:val="00CE24AB"/>
    <w:rsid w:val="00CE2CA9"/>
    <w:rsid w:val="00CE68B1"/>
    <w:rsid w:val="00CF001E"/>
    <w:rsid w:val="00CF18BE"/>
    <w:rsid w:val="00CF1E95"/>
    <w:rsid w:val="00CF41EA"/>
    <w:rsid w:val="00CF5199"/>
    <w:rsid w:val="00D03A73"/>
    <w:rsid w:val="00D05090"/>
    <w:rsid w:val="00D058A4"/>
    <w:rsid w:val="00D12290"/>
    <w:rsid w:val="00D1231A"/>
    <w:rsid w:val="00D25E1A"/>
    <w:rsid w:val="00D35160"/>
    <w:rsid w:val="00D359CD"/>
    <w:rsid w:val="00D42F3D"/>
    <w:rsid w:val="00D42FC2"/>
    <w:rsid w:val="00D43817"/>
    <w:rsid w:val="00D44759"/>
    <w:rsid w:val="00D537F6"/>
    <w:rsid w:val="00D55DE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C3A"/>
    <w:rsid w:val="00DA08BA"/>
    <w:rsid w:val="00DA0EC5"/>
    <w:rsid w:val="00DA133F"/>
    <w:rsid w:val="00DA66DB"/>
    <w:rsid w:val="00DB0570"/>
    <w:rsid w:val="00DB0C61"/>
    <w:rsid w:val="00DB3764"/>
    <w:rsid w:val="00DB70E7"/>
    <w:rsid w:val="00DC0180"/>
    <w:rsid w:val="00DC192C"/>
    <w:rsid w:val="00DC2122"/>
    <w:rsid w:val="00DC2753"/>
    <w:rsid w:val="00DC3416"/>
    <w:rsid w:val="00DC4A10"/>
    <w:rsid w:val="00DC59A8"/>
    <w:rsid w:val="00DD09A5"/>
    <w:rsid w:val="00DD1A17"/>
    <w:rsid w:val="00DD2A28"/>
    <w:rsid w:val="00DD47E2"/>
    <w:rsid w:val="00DD5B14"/>
    <w:rsid w:val="00DD5DAE"/>
    <w:rsid w:val="00DD687F"/>
    <w:rsid w:val="00DD6984"/>
    <w:rsid w:val="00DE7759"/>
    <w:rsid w:val="00DF13E5"/>
    <w:rsid w:val="00DF172A"/>
    <w:rsid w:val="00DF17F2"/>
    <w:rsid w:val="00DF3FC4"/>
    <w:rsid w:val="00E01F93"/>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7526"/>
    <w:rsid w:val="00E3776F"/>
    <w:rsid w:val="00E450E7"/>
    <w:rsid w:val="00E455A3"/>
    <w:rsid w:val="00E456D7"/>
    <w:rsid w:val="00E45C0A"/>
    <w:rsid w:val="00E45C6F"/>
    <w:rsid w:val="00E45CDA"/>
    <w:rsid w:val="00E46535"/>
    <w:rsid w:val="00E50883"/>
    <w:rsid w:val="00E51AE5"/>
    <w:rsid w:val="00E531F7"/>
    <w:rsid w:val="00E54CE4"/>
    <w:rsid w:val="00E554E7"/>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B02D8"/>
    <w:rsid w:val="00EB3650"/>
    <w:rsid w:val="00EB45C0"/>
    <w:rsid w:val="00EC3045"/>
    <w:rsid w:val="00EC4810"/>
    <w:rsid w:val="00EC531D"/>
    <w:rsid w:val="00ED2235"/>
    <w:rsid w:val="00ED506F"/>
    <w:rsid w:val="00ED5930"/>
    <w:rsid w:val="00ED7DB0"/>
    <w:rsid w:val="00EE0B01"/>
    <w:rsid w:val="00EE392F"/>
    <w:rsid w:val="00EE54F0"/>
    <w:rsid w:val="00EE5853"/>
    <w:rsid w:val="00EE7AF5"/>
    <w:rsid w:val="00EF1AE4"/>
    <w:rsid w:val="00EF3ACF"/>
    <w:rsid w:val="00EF3D3B"/>
    <w:rsid w:val="00EF6159"/>
    <w:rsid w:val="00EF63F6"/>
    <w:rsid w:val="00EF685F"/>
    <w:rsid w:val="00F007B2"/>
    <w:rsid w:val="00F00DF4"/>
    <w:rsid w:val="00F01DB1"/>
    <w:rsid w:val="00F02913"/>
    <w:rsid w:val="00F0407D"/>
    <w:rsid w:val="00F065E5"/>
    <w:rsid w:val="00F06DF1"/>
    <w:rsid w:val="00F07445"/>
    <w:rsid w:val="00F11403"/>
    <w:rsid w:val="00F1157D"/>
    <w:rsid w:val="00F121B9"/>
    <w:rsid w:val="00F17F4D"/>
    <w:rsid w:val="00F21F7F"/>
    <w:rsid w:val="00F24373"/>
    <w:rsid w:val="00F31EA4"/>
    <w:rsid w:val="00F3289C"/>
    <w:rsid w:val="00F34699"/>
    <w:rsid w:val="00F35FD4"/>
    <w:rsid w:val="00F375A4"/>
    <w:rsid w:val="00F40BE4"/>
    <w:rsid w:val="00F425C0"/>
    <w:rsid w:val="00F427F5"/>
    <w:rsid w:val="00F44B43"/>
    <w:rsid w:val="00F451ED"/>
    <w:rsid w:val="00F51F09"/>
    <w:rsid w:val="00F54F91"/>
    <w:rsid w:val="00F56D0A"/>
    <w:rsid w:val="00F573E5"/>
    <w:rsid w:val="00F57E0D"/>
    <w:rsid w:val="00F63AA2"/>
    <w:rsid w:val="00F6543A"/>
    <w:rsid w:val="00F66127"/>
    <w:rsid w:val="00F664CC"/>
    <w:rsid w:val="00F67C46"/>
    <w:rsid w:val="00F720AC"/>
    <w:rsid w:val="00F800FB"/>
    <w:rsid w:val="00F811E7"/>
    <w:rsid w:val="00F827F5"/>
    <w:rsid w:val="00F82F38"/>
    <w:rsid w:val="00F849D5"/>
    <w:rsid w:val="00F942D0"/>
    <w:rsid w:val="00F94C94"/>
    <w:rsid w:val="00FA0806"/>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Pages>
  <Words>521</Words>
  <Characters>2972</Characters>
  <Application>Microsoft Office Word</Application>
  <DocSecurity>0</DocSecurity>
  <Lines>24</Lines>
  <Paragraphs>6</Paragraphs>
  <ScaleCrop>false</ScaleCrop>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52</cp:revision>
  <dcterms:created xsi:type="dcterms:W3CDTF">2023-10-17T02:50:00Z</dcterms:created>
  <dcterms:modified xsi:type="dcterms:W3CDTF">2023-11-03T08:50:00Z</dcterms:modified>
</cp:coreProperties>
</file>